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F456" w14:textId="2A1BD182" w:rsidR="00F91277" w:rsidRPr="000511F3" w:rsidRDefault="00F91277" w:rsidP="00A80FEE">
      <w:pPr>
        <w:pStyle w:val="Normaalweb"/>
        <w:spacing w:before="0" w:beforeAutospacing="0" w:after="0" w:afterAutospacing="0"/>
        <w:jc w:val="both"/>
        <w:rPr>
          <w:rFonts w:ascii="Arial" w:hAnsi="Arial" w:cs="Arial"/>
          <w:sz w:val="20"/>
          <w:szCs w:val="20"/>
        </w:rPr>
      </w:pPr>
      <w:r w:rsidRPr="000511F3">
        <w:rPr>
          <w:rStyle w:val="Zwaar"/>
          <w:rFonts w:ascii="Arial" w:hAnsi="Arial" w:cs="Arial"/>
          <w:sz w:val="20"/>
          <w:szCs w:val="20"/>
        </w:rPr>
        <w:t xml:space="preserve">Allgemeine Geschäftsbedingungen </w:t>
      </w:r>
    </w:p>
    <w:p w14:paraId="1039D714" w14:textId="77777777" w:rsidR="00F91277" w:rsidRPr="000511F3" w:rsidRDefault="00F91277" w:rsidP="00A80FEE">
      <w:pPr>
        <w:autoSpaceDE w:val="0"/>
        <w:autoSpaceDN w:val="0"/>
        <w:adjustRightInd w:val="0"/>
        <w:jc w:val="both"/>
        <w:rPr>
          <w:rFonts w:ascii="Arial" w:hAnsi="Arial" w:cs="Arial"/>
          <w:b/>
          <w:sz w:val="20"/>
          <w:szCs w:val="20"/>
        </w:rPr>
      </w:pPr>
    </w:p>
    <w:p w14:paraId="15FCC2A8" w14:textId="77777777" w:rsidR="00F91277" w:rsidRPr="000511F3" w:rsidRDefault="00F91277" w:rsidP="00A80FEE">
      <w:pPr>
        <w:autoSpaceDE w:val="0"/>
        <w:autoSpaceDN w:val="0"/>
        <w:adjustRightInd w:val="0"/>
        <w:jc w:val="both"/>
        <w:rPr>
          <w:rFonts w:ascii="Arial" w:hAnsi="Arial" w:cs="Arial"/>
          <w:b/>
          <w:sz w:val="20"/>
          <w:szCs w:val="20"/>
        </w:rPr>
      </w:pPr>
      <w:r w:rsidRPr="000511F3">
        <w:rPr>
          <w:rFonts w:ascii="Arial" w:hAnsi="Arial" w:cs="Arial"/>
          <w:b/>
          <w:sz w:val="20"/>
          <w:szCs w:val="20"/>
        </w:rPr>
        <w:t>Inhalt:</w:t>
      </w:r>
    </w:p>
    <w:p w14:paraId="1CC456D7" w14:textId="77777777"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 – Definitionen</w:t>
      </w:r>
    </w:p>
    <w:p w14:paraId="3344253D" w14:textId="77777777"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2 – Identität des Unternehmers</w:t>
      </w:r>
    </w:p>
    <w:p w14:paraId="5855524D" w14:textId="77777777"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3 – Anwendbarkeit</w:t>
      </w:r>
    </w:p>
    <w:p w14:paraId="5C433634" w14:textId="77777777"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4 – Das Angebot</w:t>
      </w:r>
    </w:p>
    <w:p w14:paraId="198347C1" w14:textId="77777777"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5 – Der Vertrag</w:t>
      </w:r>
    </w:p>
    <w:p w14:paraId="5C6468F0" w14:textId="77777777"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6 – Widerrufsrecht</w:t>
      </w:r>
    </w:p>
    <w:p w14:paraId="131AB760" w14:textId="77777777" w:rsidR="00BB2AC0"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7 – Pflichten des Verbrauchers während der Bedenkzeit</w:t>
      </w:r>
    </w:p>
    <w:p w14:paraId="02F99ED8" w14:textId="1A15BCD8" w:rsidR="00BB2AC0"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8 – Ausübung des Widerrufsrechts durch den Verbraucher und damit verbundene Kosten</w:t>
      </w:r>
    </w:p>
    <w:p w14:paraId="3D4F6417" w14:textId="77777777" w:rsidR="000020C2" w:rsidRPr="000511F3" w:rsidRDefault="00BB2AC0" w:rsidP="00A80FEE">
      <w:pPr>
        <w:autoSpaceDE w:val="0"/>
        <w:autoSpaceDN w:val="0"/>
        <w:adjustRightInd w:val="0"/>
        <w:jc w:val="both"/>
        <w:rPr>
          <w:rFonts w:ascii="Arial" w:hAnsi="Arial" w:cs="Arial"/>
          <w:sz w:val="20"/>
          <w:szCs w:val="20"/>
        </w:rPr>
      </w:pPr>
      <w:r w:rsidRPr="000511F3">
        <w:rPr>
          <w:rFonts w:ascii="Arial" w:hAnsi="Arial" w:cs="Arial"/>
          <w:sz w:val="20"/>
          <w:szCs w:val="20"/>
        </w:rPr>
        <w:t>Artikel   9 – Pflichten des Unternehmers im Widerrufsfall</w:t>
      </w:r>
    </w:p>
    <w:p w14:paraId="29BF92DC" w14:textId="77777777" w:rsidR="00F91277" w:rsidRPr="000511F3" w:rsidRDefault="000020C2"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10 – Ausschluss des Widerrufsrechts</w:t>
      </w:r>
    </w:p>
    <w:p w14:paraId="3571DDDC" w14:textId="77777777" w:rsidR="00F91277" w:rsidRPr="000511F3" w:rsidRDefault="000020C2"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11 – Der Preis</w:t>
      </w:r>
    </w:p>
    <w:p w14:paraId="6C5915E3" w14:textId="70EB0ABA"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12 – Einhaltung und zusätzliche Garantie</w:t>
      </w:r>
    </w:p>
    <w:p w14:paraId="30A9A4EB" w14:textId="77777777" w:rsidR="00F91277" w:rsidRPr="000511F3" w:rsidRDefault="000020C2"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13 – Lieferung und Ausführung</w:t>
      </w:r>
    </w:p>
    <w:p w14:paraId="7728A428" w14:textId="77777777"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14 – Dauertransaktionen: Dauer, Kündigung und Verlängerung des Vertrags</w:t>
      </w:r>
    </w:p>
    <w:p w14:paraId="6D2E9C19" w14:textId="77777777" w:rsidR="00F91277" w:rsidRPr="000511F3" w:rsidRDefault="000020C2"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15 – Bezahlung</w:t>
      </w:r>
    </w:p>
    <w:p w14:paraId="302757CE" w14:textId="77777777" w:rsidR="00F91277" w:rsidRPr="000511F3" w:rsidRDefault="00F91277"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16 – Regelung bei Beschwerden</w:t>
      </w:r>
    </w:p>
    <w:p w14:paraId="706042E3" w14:textId="77777777" w:rsidR="00F91277" w:rsidRPr="000511F3" w:rsidRDefault="000020C2"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17 – Streitfälle</w:t>
      </w:r>
    </w:p>
    <w:p w14:paraId="37F3027D" w14:textId="049A6655" w:rsidR="00F91277" w:rsidRPr="000511F3" w:rsidRDefault="000020C2"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18 – Branchengarantie</w:t>
      </w:r>
      <w:r w:rsidR="008526A7">
        <w:rPr>
          <w:rFonts w:ascii="Arial" w:hAnsi="Arial" w:cs="Arial"/>
          <w:sz w:val="20"/>
          <w:szCs w:val="20"/>
        </w:rPr>
        <w:t xml:space="preserve"> Thuiswinkel.org (Shopping Secure)</w:t>
      </w:r>
    </w:p>
    <w:p w14:paraId="00B3515A" w14:textId="77777777" w:rsidR="00F91277" w:rsidRPr="000511F3" w:rsidRDefault="000020C2" w:rsidP="00A80FEE">
      <w:pPr>
        <w:autoSpaceDE w:val="0"/>
        <w:autoSpaceDN w:val="0"/>
        <w:adjustRightInd w:val="0"/>
        <w:jc w:val="both"/>
        <w:rPr>
          <w:rFonts w:ascii="Arial" w:hAnsi="Arial" w:cs="Arial"/>
          <w:sz w:val="20"/>
          <w:szCs w:val="20"/>
        </w:rPr>
      </w:pPr>
      <w:r w:rsidRPr="000511F3">
        <w:rPr>
          <w:rFonts w:ascii="Arial" w:hAnsi="Arial" w:cs="Arial"/>
          <w:sz w:val="20"/>
          <w:szCs w:val="20"/>
        </w:rPr>
        <w:t>Artikel 19 – Ergänzende oder abweichende Bestimmungen</w:t>
      </w:r>
    </w:p>
    <w:p w14:paraId="7A44984C" w14:textId="683AD463" w:rsidR="00A43B62" w:rsidRPr="000511F3" w:rsidRDefault="000020C2" w:rsidP="00A80FEE">
      <w:pPr>
        <w:jc w:val="both"/>
        <w:rPr>
          <w:rFonts w:ascii="Arial" w:hAnsi="Arial" w:cs="Arial"/>
          <w:sz w:val="20"/>
          <w:szCs w:val="20"/>
        </w:rPr>
      </w:pPr>
      <w:r w:rsidRPr="000511F3">
        <w:rPr>
          <w:rFonts w:ascii="Arial" w:hAnsi="Arial" w:cs="Arial"/>
          <w:sz w:val="20"/>
          <w:szCs w:val="20"/>
        </w:rPr>
        <w:t xml:space="preserve">Artikel 20 – Änderung der Allgemeinen Geschäftsbedingungen </w:t>
      </w:r>
    </w:p>
    <w:p w14:paraId="34939B11" w14:textId="77777777" w:rsidR="00F91277" w:rsidRPr="000511F3" w:rsidRDefault="00F91277" w:rsidP="00A80FEE">
      <w:pPr>
        <w:jc w:val="both"/>
        <w:rPr>
          <w:rFonts w:ascii="Arial" w:hAnsi="Arial" w:cs="Arial"/>
          <w:sz w:val="20"/>
          <w:szCs w:val="20"/>
        </w:rPr>
      </w:pPr>
    </w:p>
    <w:p w14:paraId="1DB09925" w14:textId="77777777" w:rsidR="00F91277" w:rsidRPr="000511F3" w:rsidRDefault="00F91277" w:rsidP="00A80FEE">
      <w:pPr>
        <w:pStyle w:val="Normaalweb"/>
        <w:spacing w:before="0" w:beforeAutospacing="0" w:after="0" w:afterAutospacing="0"/>
        <w:jc w:val="both"/>
        <w:rPr>
          <w:rFonts w:ascii="Arial" w:hAnsi="Arial" w:cs="Arial"/>
          <w:sz w:val="20"/>
          <w:szCs w:val="20"/>
        </w:rPr>
      </w:pPr>
      <w:r w:rsidRPr="000511F3">
        <w:rPr>
          <w:rStyle w:val="Zwaar"/>
          <w:rFonts w:ascii="Arial" w:hAnsi="Arial" w:cs="Arial"/>
          <w:sz w:val="20"/>
          <w:szCs w:val="20"/>
        </w:rPr>
        <w:t>Artikel 1 – Definitionen</w:t>
      </w:r>
    </w:p>
    <w:p w14:paraId="1AEFDC3D" w14:textId="77777777" w:rsidR="00F91277" w:rsidRPr="000511F3" w:rsidRDefault="00F91277" w:rsidP="00A80FEE">
      <w:pPr>
        <w:jc w:val="both"/>
        <w:rPr>
          <w:rFonts w:ascii="Arial" w:hAnsi="Arial" w:cs="Arial"/>
          <w:sz w:val="20"/>
          <w:szCs w:val="20"/>
        </w:rPr>
      </w:pPr>
      <w:r w:rsidRPr="000511F3">
        <w:rPr>
          <w:rFonts w:ascii="Arial" w:hAnsi="Arial" w:cs="Arial"/>
          <w:sz w:val="20"/>
          <w:szCs w:val="20"/>
        </w:rPr>
        <w:t>In diesen Allgemeinen Geschäftsbedingungen gelten folgende Begriffsbestimmungen:</w:t>
      </w:r>
    </w:p>
    <w:p w14:paraId="7EE0C1AF" w14:textId="77777777" w:rsidR="004647F8" w:rsidRPr="000511F3" w:rsidRDefault="004647F8" w:rsidP="00A80FEE">
      <w:pPr>
        <w:pStyle w:val="Lijstalinea"/>
        <w:numPr>
          <w:ilvl w:val="0"/>
          <w:numId w:val="2"/>
        </w:numPr>
        <w:jc w:val="both"/>
        <w:rPr>
          <w:rFonts w:ascii="Arial" w:hAnsi="Arial" w:cs="Arial"/>
          <w:sz w:val="20"/>
          <w:szCs w:val="20"/>
        </w:rPr>
      </w:pPr>
      <w:r w:rsidRPr="000511F3">
        <w:rPr>
          <w:rFonts w:ascii="Arial" w:hAnsi="Arial" w:cs="Arial"/>
          <w:b/>
          <w:sz w:val="20"/>
          <w:szCs w:val="20"/>
        </w:rPr>
        <w:t>Akzessorischer Vertrag</w:t>
      </w:r>
      <w:r w:rsidRPr="000511F3">
        <w:rPr>
          <w:rFonts w:ascii="Arial" w:hAnsi="Arial" w:cs="Arial"/>
          <w:sz w:val="20"/>
          <w:szCs w:val="20"/>
        </w:rPr>
        <w:t>: ein zusätzlicher Vertrag über den Erwerb und die Lieferung von Produkten, digitalen Inhalten und/oder Dienstleistungen im Rahmen eines Fernabsatzvertrags durch den Verbraucher bzw. den Unternehmer oder eine dritte Partei aufgrund einer Vereinbarung zwischen dieser dritten Partei und dem Unternehmer;</w:t>
      </w:r>
    </w:p>
    <w:p w14:paraId="0F735941" w14:textId="77777777" w:rsidR="00D012A0" w:rsidRPr="000511F3" w:rsidRDefault="00F91277" w:rsidP="00A80FEE">
      <w:pPr>
        <w:pStyle w:val="Lijstalinea"/>
        <w:numPr>
          <w:ilvl w:val="0"/>
          <w:numId w:val="2"/>
        </w:numPr>
        <w:jc w:val="both"/>
        <w:rPr>
          <w:rFonts w:ascii="Arial" w:hAnsi="Arial" w:cs="Arial"/>
          <w:sz w:val="20"/>
          <w:szCs w:val="20"/>
        </w:rPr>
      </w:pPr>
      <w:r w:rsidRPr="000511F3">
        <w:rPr>
          <w:rFonts w:ascii="Arial" w:hAnsi="Arial" w:cs="Arial"/>
          <w:b/>
          <w:sz w:val="20"/>
          <w:szCs w:val="20"/>
        </w:rPr>
        <w:t>Bedenkzeit</w:t>
      </w:r>
      <w:r w:rsidRPr="000511F3">
        <w:rPr>
          <w:rFonts w:ascii="Arial" w:hAnsi="Arial" w:cs="Arial"/>
          <w:sz w:val="20"/>
          <w:szCs w:val="20"/>
        </w:rPr>
        <w:t>: die Frist, innerhalb welcher der Verbraucher von seinem Widerrufsrecht Gebrauch machen kann;</w:t>
      </w:r>
    </w:p>
    <w:p w14:paraId="5733BDB2" w14:textId="070285AF" w:rsidR="00D012A0" w:rsidRPr="000511F3" w:rsidRDefault="00F91277" w:rsidP="00A80FEE">
      <w:pPr>
        <w:pStyle w:val="Lijstalinea"/>
        <w:numPr>
          <w:ilvl w:val="0"/>
          <w:numId w:val="2"/>
        </w:numPr>
        <w:jc w:val="both"/>
        <w:rPr>
          <w:rFonts w:ascii="Arial" w:hAnsi="Arial" w:cs="Arial"/>
          <w:sz w:val="20"/>
          <w:szCs w:val="20"/>
        </w:rPr>
      </w:pPr>
      <w:r w:rsidRPr="000511F3">
        <w:rPr>
          <w:rFonts w:ascii="Arial" w:hAnsi="Arial" w:cs="Arial"/>
          <w:b/>
          <w:sz w:val="20"/>
          <w:szCs w:val="20"/>
        </w:rPr>
        <w:t>Verbraucher</w:t>
      </w:r>
      <w:r w:rsidRPr="000511F3">
        <w:rPr>
          <w:rFonts w:ascii="Arial" w:hAnsi="Arial" w:cs="Arial"/>
          <w:sz w:val="20"/>
          <w:szCs w:val="20"/>
        </w:rPr>
        <w:t>:</w:t>
      </w:r>
      <w:r w:rsidRPr="000511F3">
        <w:rPr>
          <w:rFonts w:ascii="Arial" w:hAnsi="Arial" w:cs="Arial"/>
          <w:b/>
          <w:sz w:val="20"/>
          <w:szCs w:val="20"/>
        </w:rPr>
        <w:t xml:space="preserve"> </w:t>
      </w:r>
      <w:r w:rsidRPr="000511F3">
        <w:rPr>
          <w:rFonts w:ascii="Arial" w:hAnsi="Arial" w:cs="Arial"/>
          <w:sz w:val="20"/>
          <w:szCs w:val="20"/>
        </w:rPr>
        <w:t xml:space="preserve">die natürliche Person, die nicht in Ausübung seiner Handels-, Gewerbe-, Handwerks- oder Berufstätigkeiten handelt; </w:t>
      </w:r>
    </w:p>
    <w:p w14:paraId="77014082" w14:textId="6FD75902" w:rsidR="00D012A0" w:rsidRPr="000511F3" w:rsidRDefault="00BE11DF" w:rsidP="00A80FEE">
      <w:pPr>
        <w:pStyle w:val="Lijstalinea"/>
        <w:numPr>
          <w:ilvl w:val="0"/>
          <w:numId w:val="2"/>
        </w:numPr>
        <w:jc w:val="both"/>
        <w:rPr>
          <w:rFonts w:ascii="Arial" w:hAnsi="Arial" w:cs="Arial"/>
          <w:sz w:val="20"/>
          <w:szCs w:val="20"/>
        </w:rPr>
      </w:pPr>
      <w:r w:rsidRPr="000511F3">
        <w:rPr>
          <w:rFonts w:ascii="Arial" w:hAnsi="Arial" w:cs="Arial"/>
          <w:b/>
          <w:sz w:val="20"/>
          <w:szCs w:val="20"/>
        </w:rPr>
        <w:t>Tag</w:t>
      </w:r>
      <w:r w:rsidRPr="000511F3">
        <w:rPr>
          <w:rFonts w:ascii="Arial" w:hAnsi="Arial" w:cs="Arial"/>
          <w:sz w:val="20"/>
          <w:szCs w:val="20"/>
        </w:rPr>
        <w:t>: der Kalendertag;</w:t>
      </w:r>
    </w:p>
    <w:p w14:paraId="3B7E7A70" w14:textId="24FA92F5" w:rsidR="00A064AC" w:rsidRPr="000511F3" w:rsidRDefault="00BE11DF" w:rsidP="00A80FEE">
      <w:pPr>
        <w:pStyle w:val="Lijstalinea"/>
        <w:numPr>
          <w:ilvl w:val="0"/>
          <w:numId w:val="2"/>
        </w:numPr>
        <w:jc w:val="both"/>
        <w:rPr>
          <w:rFonts w:ascii="Arial" w:hAnsi="Arial" w:cs="Arial"/>
          <w:sz w:val="20"/>
          <w:szCs w:val="20"/>
        </w:rPr>
      </w:pPr>
      <w:r w:rsidRPr="000511F3">
        <w:rPr>
          <w:rFonts w:ascii="Arial" w:hAnsi="Arial" w:cs="Arial"/>
          <w:b/>
          <w:sz w:val="20"/>
          <w:szCs w:val="20"/>
        </w:rPr>
        <w:t>Digitale Inhalte</w:t>
      </w:r>
      <w:r w:rsidRPr="000511F3">
        <w:rPr>
          <w:rFonts w:ascii="Arial" w:hAnsi="Arial" w:cs="Arial"/>
          <w:sz w:val="20"/>
          <w:szCs w:val="20"/>
        </w:rPr>
        <w:t xml:space="preserve">: Daten, die in digitaler Form hergestellt und bereitgestellt werden; </w:t>
      </w:r>
    </w:p>
    <w:p w14:paraId="7E2C00D0" w14:textId="703F205A" w:rsidR="00D012A0" w:rsidRPr="000511F3" w:rsidRDefault="00A064AC" w:rsidP="00A80FEE">
      <w:pPr>
        <w:pStyle w:val="Lijstalinea"/>
        <w:numPr>
          <w:ilvl w:val="0"/>
          <w:numId w:val="2"/>
        </w:numPr>
        <w:jc w:val="both"/>
        <w:rPr>
          <w:rFonts w:ascii="Arial" w:hAnsi="Arial" w:cs="Arial"/>
          <w:sz w:val="20"/>
          <w:szCs w:val="20"/>
        </w:rPr>
      </w:pPr>
      <w:r w:rsidRPr="000511F3">
        <w:rPr>
          <w:rFonts w:ascii="Arial" w:hAnsi="Arial" w:cs="Arial"/>
          <w:b/>
          <w:sz w:val="20"/>
          <w:szCs w:val="20"/>
        </w:rPr>
        <w:t>Dauervertrag</w:t>
      </w:r>
      <w:r w:rsidRPr="000511F3">
        <w:rPr>
          <w:rFonts w:ascii="Arial" w:hAnsi="Arial" w:cs="Arial"/>
          <w:sz w:val="20"/>
          <w:szCs w:val="20"/>
        </w:rPr>
        <w:t xml:space="preserve">:  ein Vertrag über die regelmäßige Lieferung von Waren und/oder digitalen Inhalten bzw. die regelmäßige Erbringung von Dienstleistungen in einem bestimmten Zeitraum; </w:t>
      </w:r>
    </w:p>
    <w:p w14:paraId="12B40C17" w14:textId="04076D2C" w:rsidR="005D55C3" w:rsidRPr="000511F3" w:rsidRDefault="00915148" w:rsidP="00A80FEE">
      <w:pPr>
        <w:pStyle w:val="Lijstalinea"/>
        <w:numPr>
          <w:ilvl w:val="0"/>
          <w:numId w:val="2"/>
        </w:numPr>
        <w:jc w:val="both"/>
        <w:rPr>
          <w:rFonts w:ascii="Arial" w:hAnsi="Arial" w:cs="Arial"/>
          <w:sz w:val="20"/>
          <w:szCs w:val="20"/>
        </w:rPr>
      </w:pPr>
      <w:r w:rsidRPr="000511F3">
        <w:rPr>
          <w:rFonts w:ascii="Arial" w:hAnsi="Arial" w:cs="Arial"/>
          <w:b/>
          <w:sz w:val="20"/>
          <w:szCs w:val="20"/>
        </w:rPr>
        <w:t>Dauerhafter Datenträger</w:t>
      </w:r>
      <w:r w:rsidRPr="000511F3">
        <w:rPr>
          <w:rFonts w:ascii="Arial" w:hAnsi="Arial" w:cs="Arial"/>
          <w:sz w:val="20"/>
          <w:szCs w:val="20"/>
        </w:rPr>
        <w:t>: jedes Mittel - einschließlich E-Mail -, das den Verbraucher oder Unternehmer in die Lage versetzt, Daten, die an ihn persönlich gerichtet sind, so abzuspeichern, dass sie zukünftig herangezogen oder für einen Zeitraum, der dem Verwendungszweck der Daten entspricht, verwendet und unverändert vervielfältigt werden können;</w:t>
      </w:r>
    </w:p>
    <w:p w14:paraId="20409B4F" w14:textId="77777777" w:rsidR="00520D6F" w:rsidRPr="000511F3" w:rsidRDefault="00520D6F" w:rsidP="00A80FEE">
      <w:pPr>
        <w:pStyle w:val="Lijstalinea"/>
        <w:numPr>
          <w:ilvl w:val="0"/>
          <w:numId w:val="2"/>
        </w:numPr>
        <w:jc w:val="both"/>
        <w:rPr>
          <w:rFonts w:ascii="Arial" w:hAnsi="Arial" w:cs="Arial"/>
          <w:sz w:val="20"/>
          <w:szCs w:val="20"/>
        </w:rPr>
      </w:pPr>
      <w:r w:rsidRPr="000511F3">
        <w:rPr>
          <w:rFonts w:ascii="Arial" w:hAnsi="Arial" w:cs="Arial"/>
          <w:b/>
          <w:sz w:val="20"/>
          <w:szCs w:val="20"/>
        </w:rPr>
        <w:t>Widerrufsrecht</w:t>
      </w:r>
      <w:r w:rsidRPr="000511F3">
        <w:rPr>
          <w:rFonts w:ascii="Arial" w:hAnsi="Arial" w:cs="Arial"/>
          <w:sz w:val="20"/>
          <w:szCs w:val="20"/>
        </w:rPr>
        <w:t>: die Möglichkeit für den Verbraucher, innerhalb der Bedenkzeit den Fernabsatzvertrag zu kündigen;</w:t>
      </w:r>
    </w:p>
    <w:p w14:paraId="6992EE14" w14:textId="6F4852EF" w:rsidR="00520D6F" w:rsidRPr="000511F3" w:rsidRDefault="00C80DA2" w:rsidP="00807ADB">
      <w:pPr>
        <w:pStyle w:val="Lijstalinea"/>
        <w:numPr>
          <w:ilvl w:val="0"/>
          <w:numId w:val="2"/>
        </w:numPr>
        <w:jc w:val="both"/>
        <w:rPr>
          <w:rFonts w:ascii="Arial" w:hAnsi="Arial" w:cs="Arial"/>
          <w:sz w:val="20"/>
          <w:szCs w:val="20"/>
        </w:rPr>
      </w:pPr>
      <w:r w:rsidRPr="000511F3">
        <w:rPr>
          <w:rFonts w:ascii="Arial" w:hAnsi="Arial" w:cs="Arial"/>
          <w:b/>
          <w:sz w:val="20"/>
          <w:szCs w:val="20"/>
        </w:rPr>
        <w:t>Unternehmer</w:t>
      </w:r>
      <w:r w:rsidRPr="000511F3">
        <w:rPr>
          <w:rFonts w:ascii="Arial" w:hAnsi="Arial" w:cs="Arial"/>
          <w:sz w:val="20"/>
          <w:szCs w:val="20"/>
        </w:rPr>
        <w:t xml:space="preserve">: </w:t>
      </w:r>
      <w:r w:rsidR="00807ADB" w:rsidRPr="000511F3">
        <w:rPr>
          <w:rFonts w:ascii="Arial" w:hAnsi="Arial" w:cs="Arial"/>
          <w:sz w:val="20"/>
          <w:szCs w:val="20"/>
        </w:rPr>
        <w:t xml:space="preserve">wie beschrieben in Artikel 2, </w:t>
      </w:r>
      <w:r w:rsidRPr="000511F3">
        <w:rPr>
          <w:rFonts w:ascii="Arial" w:hAnsi="Arial" w:cs="Arial"/>
          <w:sz w:val="20"/>
          <w:szCs w:val="20"/>
        </w:rPr>
        <w:t xml:space="preserve">die juristische Person, </w:t>
      </w:r>
      <w:r w:rsidR="00CC2A69" w:rsidRPr="000511F3">
        <w:rPr>
          <w:rFonts w:ascii="Arial" w:hAnsi="Arial" w:cs="Arial"/>
          <w:sz w:val="20"/>
          <w:szCs w:val="20"/>
        </w:rPr>
        <w:t>die</w:t>
      </w:r>
      <w:r w:rsidRPr="000511F3">
        <w:rPr>
          <w:rFonts w:ascii="Arial" w:hAnsi="Arial" w:cs="Arial"/>
          <w:sz w:val="20"/>
          <w:szCs w:val="20"/>
        </w:rPr>
        <w:t xml:space="preserve"> Verbrauchern digitale Inhalte und/oder Dienstleistungen über Fernabsatz anbietet bzw. bereitstellt;</w:t>
      </w:r>
    </w:p>
    <w:p w14:paraId="3CC7B1B4" w14:textId="05EF1C9A" w:rsidR="00A069D0" w:rsidRPr="000511F3" w:rsidRDefault="00A069D0" w:rsidP="00A80FEE">
      <w:pPr>
        <w:pStyle w:val="Lijstalinea"/>
        <w:numPr>
          <w:ilvl w:val="0"/>
          <w:numId w:val="2"/>
        </w:numPr>
        <w:jc w:val="both"/>
        <w:rPr>
          <w:rFonts w:ascii="Arial" w:hAnsi="Arial" w:cs="Arial"/>
          <w:sz w:val="20"/>
          <w:szCs w:val="20"/>
        </w:rPr>
      </w:pPr>
      <w:r w:rsidRPr="000511F3">
        <w:rPr>
          <w:rFonts w:ascii="Arial" w:hAnsi="Arial" w:cs="Arial"/>
          <w:b/>
          <w:sz w:val="20"/>
          <w:szCs w:val="20"/>
        </w:rPr>
        <w:t>Fernabsatzvertrag</w:t>
      </w:r>
      <w:r w:rsidRPr="000511F3">
        <w:rPr>
          <w:rFonts w:ascii="Arial" w:hAnsi="Arial" w:cs="Arial"/>
          <w:sz w:val="20"/>
          <w:szCs w:val="20"/>
        </w:rPr>
        <w:t>: ein Vertrag zwischen dem Unternehmer und dem Verbraucher, bei dem im Rahmen eines organisierten Systems für den Fernabsatz von Waren, digitalen Inhalten und/oder Dienstleistungen bis hin zum Vertragsabschluss auch bzw. ausschließlich Fernkommunikationstechnik(en) zum Einsatz gelangt bzw. gelangen;</w:t>
      </w:r>
    </w:p>
    <w:p w14:paraId="53F90A0D" w14:textId="4C38C3A9" w:rsidR="00F91277" w:rsidRPr="000511F3" w:rsidRDefault="000B4F1D" w:rsidP="00C423CE">
      <w:pPr>
        <w:pStyle w:val="Lijstalinea"/>
        <w:numPr>
          <w:ilvl w:val="0"/>
          <w:numId w:val="2"/>
        </w:numPr>
        <w:jc w:val="both"/>
        <w:rPr>
          <w:rFonts w:ascii="Arial" w:hAnsi="Arial" w:cs="Arial"/>
          <w:sz w:val="20"/>
          <w:szCs w:val="20"/>
          <w:lang w:val="nl-NL"/>
        </w:rPr>
      </w:pPr>
      <w:r w:rsidRPr="000511F3">
        <w:rPr>
          <w:rFonts w:ascii="Arial" w:hAnsi="Arial" w:cs="Arial"/>
          <w:b/>
          <w:sz w:val="20"/>
          <w:szCs w:val="20"/>
        </w:rPr>
        <w:t>Muster-Widerrufsformular</w:t>
      </w:r>
      <w:r w:rsidRPr="000511F3">
        <w:rPr>
          <w:rFonts w:ascii="Arial" w:hAnsi="Arial" w:cs="Arial"/>
          <w:sz w:val="20"/>
          <w:szCs w:val="20"/>
        </w:rPr>
        <w:t xml:space="preserve">: das in Anlage I dieser Geschäftsbedingungen enthaltene EU-Muster-Widerrufsformular; </w:t>
      </w:r>
      <w:proofErr w:type="spellStart"/>
      <w:r w:rsidR="00C423CE" w:rsidRPr="000511F3">
        <w:rPr>
          <w:rFonts w:ascii="Arial" w:hAnsi="Arial" w:cs="Arial"/>
          <w:sz w:val="20"/>
          <w:szCs w:val="20"/>
          <w:lang w:val="nl-NL"/>
        </w:rPr>
        <w:t>Anlage</w:t>
      </w:r>
      <w:proofErr w:type="spellEnd"/>
      <w:r w:rsidR="00C423CE" w:rsidRPr="000511F3">
        <w:rPr>
          <w:rFonts w:ascii="Arial" w:hAnsi="Arial" w:cs="Arial"/>
          <w:sz w:val="20"/>
          <w:szCs w:val="20"/>
          <w:lang w:val="nl-NL"/>
        </w:rPr>
        <w:t xml:space="preserve"> 1, </w:t>
      </w:r>
      <w:proofErr w:type="spellStart"/>
      <w:r w:rsidR="00C423CE" w:rsidRPr="000511F3">
        <w:rPr>
          <w:rFonts w:ascii="Arial" w:hAnsi="Arial" w:cs="Arial"/>
          <w:sz w:val="20"/>
          <w:szCs w:val="20"/>
          <w:lang w:val="nl-NL"/>
        </w:rPr>
        <w:t>muss</w:t>
      </w:r>
      <w:proofErr w:type="spellEnd"/>
      <w:r w:rsidR="00C423CE" w:rsidRPr="000511F3">
        <w:rPr>
          <w:rFonts w:ascii="Arial" w:hAnsi="Arial" w:cs="Arial"/>
          <w:sz w:val="20"/>
          <w:szCs w:val="20"/>
          <w:lang w:val="nl-NL"/>
        </w:rPr>
        <w:t xml:space="preserve"> nicht </w:t>
      </w:r>
      <w:proofErr w:type="spellStart"/>
      <w:r w:rsidR="00C423CE" w:rsidRPr="000511F3">
        <w:rPr>
          <w:rFonts w:ascii="Arial" w:hAnsi="Arial" w:cs="Arial"/>
          <w:sz w:val="20"/>
          <w:szCs w:val="20"/>
          <w:lang w:val="nl-NL"/>
        </w:rPr>
        <w:t>zur</w:t>
      </w:r>
      <w:proofErr w:type="spellEnd"/>
      <w:r w:rsidR="00C423CE" w:rsidRPr="000511F3">
        <w:rPr>
          <w:rFonts w:ascii="Arial" w:hAnsi="Arial" w:cs="Arial"/>
          <w:sz w:val="20"/>
          <w:szCs w:val="20"/>
          <w:lang w:val="nl-NL"/>
        </w:rPr>
        <w:t xml:space="preserve"> </w:t>
      </w:r>
      <w:proofErr w:type="spellStart"/>
      <w:r w:rsidR="00C423CE" w:rsidRPr="000511F3">
        <w:rPr>
          <w:rFonts w:ascii="Arial" w:hAnsi="Arial" w:cs="Arial"/>
          <w:sz w:val="20"/>
          <w:szCs w:val="20"/>
          <w:lang w:val="nl-NL"/>
        </w:rPr>
        <w:t>Verfügung</w:t>
      </w:r>
      <w:proofErr w:type="spellEnd"/>
      <w:r w:rsidR="00C423CE" w:rsidRPr="000511F3">
        <w:rPr>
          <w:rFonts w:ascii="Arial" w:hAnsi="Arial" w:cs="Arial"/>
          <w:sz w:val="20"/>
          <w:szCs w:val="20"/>
          <w:lang w:val="nl-NL"/>
        </w:rPr>
        <w:t xml:space="preserve"> </w:t>
      </w:r>
      <w:proofErr w:type="spellStart"/>
      <w:r w:rsidR="00C423CE" w:rsidRPr="000511F3">
        <w:rPr>
          <w:rFonts w:ascii="Arial" w:hAnsi="Arial" w:cs="Arial"/>
          <w:sz w:val="20"/>
          <w:szCs w:val="20"/>
          <w:lang w:val="nl-NL"/>
        </w:rPr>
        <w:t>gestellt</w:t>
      </w:r>
      <w:proofErr w:type="spellEnd"/>
      <w:r w:rsidR="00C423CE" w:rsidRPr="000511F3">
        <w:rPr>
          <w:rFonts w:ascii="Arial" w:hAnsi="Arial" w:cs="Arial"/>
          <w:sz w:val="20"/>
          <w:szCs w:val="20"/>
          <w:lang w:val="nl-NL"/>
        </w:rPr>
        <w:t xml:space="preserve"> werden, </w:t>
      </w:r>
      <w:proofErr w:type="spellStart"/>
      <w:r w:rsidR="00C423CE" w:rsidRPr="000511F3">
        <w:rPr>
          <w:rFonts w:ascii="Arial" w:hAnsi="Arial" w:cs="Arial"/>
          <w:sz w:val="20"/>
          <w:szCs w:val="20"/>
          <w:lang w:val="nl-NL"/>
        </w:rPr>
        <w:t>wenn</w:t>
      </w:r>
      <w:proofErr w:type="spellEnd"/>
      <w:r w:rsidR="00C423CE" w:rsidRPr="000511F3">
        <w:rPr>
          <w:rFonts w:ascii="Arial" w:hAnsi="Arial" w:cs="Arial"/>
          <w:sz w:val="20"/>
          <w:szCs w:val="20"/>
          <w:lang w:val="nl-NL"/>
        </w:rPr>
        <w:t xml:space="preserve"> der </w:t>
      </w:r>
      <w:proofErr w:type="spellStart"/>
      <w:r w:rsidR="00C423CE" w:rsidRPr="000511F3">
        <w:rPr>
          <w:rFonts w:ascii="Arial" w:hAnsi="Arial" w:cs="Arial"/>
          <w:sz w:val="20"/>
          <w:szCs w:val="20"/>
          <w:lang w:val="nl-NL"/>
        </w:rPr>
        <w:t>Konsument</w:t>
      </w:r>
      <w:proofErr w:type="spellEnd"/>
      <w:r w:rsidR="00C423CE" w:rsidRPr="000511F3">
        <w:rPr>
          <w:rFonts w:ascii="Arial" w:hAnsi="Arial" w:cs="Arial"/>
          <w:sz w:val="20"/>
          <w:szCs w:val="20"/>
          <w:lang w:val="nl-NL"/>
        </w:rPr>
        <w:t xml:space="preserve"> </w:t>
      </w:r>
      <w:proofErr w:type="spellStart"/>
      <w:r w:rsidR="00C423CE" w:rsidRPr="000511F3">
        <w:rPr>
          <w:rFonts w:ascii="Arial" w:hAnsi="Arial" w:cs="Arial"/>
          <w:sz w:val="20"/>
          <w:szCs w:val="20"/>
          <w:lang w:val="nl-NL"/>
        </w:rPr>
        <w:t>aufgrund</w:t>
      </w:r>
      <w:proofErr w:type="spellEnd"/>
      <w:r w:rsidR="00C423CE" w:rsidRPr="000511F3">
        <w:rPr>
          <w:rFonts w:ascii="Arial" w:hAnsi="Arial" w:cs="Arial"/>
          <w:sz w:val="20"/>
          <w:szCs w:val="20"/>
          <w:lang w:val="nl-NL"/>
        </w:rPr>
        <w:t xml:space="preserve"> seiner </w:t>
      </w:r>
      <w:proofErr w:type="spellStart"/>
      <w:r w:rsidR="00C423CE" w:rsidRPr="000511F3">
        <w:rPr>
          <w:rFonts w:ascii="Arial" w:hAnsi="Arial" w:cs="Arial"/>
          <w:sz w:val="20"/>
          <w:szCs w:val="20"/>
          <w:lang w:val="nl-NL"/>
        </w:rPr>
        <w:t>Bestellung</w:t>
      </w:r>
      <w:proofErr w:type="spellEnd"/>
      <w:r w:rsidR="00C423CE" w:rsidRPr="000511F3">
        <w:rPr>
          <w:rFonts w:ascii="Arial" w:hAnsi="Arial" w:cs="Arial"/>
          <w:sz w:val="20"/>
          <w:szCs w:val="20"/>
          <w:lang w:val="nl-NL"/>
        </w:rPr>
        <w:t xml:space="preserve"> </w:t>
      </w:r>
      <w:proofErr w:type="spellStart"/>
      <w:r w:rsidR="00C423CE" w:rsidRPr="000511F3">
        <w:rPr>
          <w:rFonts w:ascii="Arial" w:hAnsi="Arial" w:cs="Arial"/>
          <w:sz w:val="20"/>
          <w:szCs w:val="20"/>
          <w:lang w:val="nl-NL"/>
        </w:rPr>
        <w:t>kein</w:t>
      </w:r>
      <w:proofErr w:type="spellEnd"/>
      <w:r w:rsidR="00C423CE" w:rsidRPr="000511F3">
        <w:rPr>
          <w:rFonts w:ascii="Arial" w:hAnsi="Arial" w:cs="Arial"/>
          <w:sz w:val="20"/>
          <w:szCs w:val="20"/>
          <w:lang w:val="nl-NL"/>
        </w:rPr>
        <w:t xml:space="preserve"> </w:t>
      </w:r>
      <w:proofErr w:type="spellStart"/>
      <w:r w:rsidR="00C423CE" w:rsidRPr="000511F3">
        <w:rPr>
          <w:rFonts w:ascii="Arial" w:hAnsi="Arial" w:cs="Arial"/>
          <w:sz w:val="20"/>
          <w:szCs w:val="20"/>
          <w:lang w:val="nl-NL"/>
        </w:rPr>
        <w:t>Widerrufsrecht</w:t>
      </w:r>
      <w:proofErr w:type="spellEnd"/>
      <w:r w:rsidR="00C423CE" w:rsidRPr="000511F3">
        <w:rPr>
          <w:rFonts w:ascii="Arial" w:hAnsi="Arial" w:cs="Arial"/>
          <w:sz w:val="20"/>
          <w:szCs w:val="20"/>
          <w:lang w:val="nl-NL"/>
        </w:rPr>
        <w:t xml:space="preserve"> hat;</w:t>
      </w:r>
    </w:p>
    <w:p w14:paraId="14036F64" w14:textId="59A20E31" w:rsidR="00015D5B" w:rsidRPr="000511F3" w:rsidRDefault="00015D5B" w:rsidP="00A80FEE">
      <w:pPr>
        <w:pStyle w:val="Lijstalinea"/>
        <w:numPr>
          <w:ilvl w:val="0"/>
          <w:numId w:val="2"/>
        </w:numPr>
        <w:jc w:val="both"/>
        <w:rPr>
          <w:rFonts w:ascii="Arial" w:hAnsi="Arial" w:cs="Arial"/>
          <w:sz w:val="20"/>
          <w:szCs w:val="20"/>
        </w:rPr>
      </w:pPr>
      <w:r w:rsidRPr="000511F3">
        <w:rPr>
          <w:rFonts w:ascii="Arial" w:hAnsi="Arial" w:cs="Arial"/>
          <w:b/>
          <w:sz w:val="20"/>
          <w:szCs w:val="20"/>
        </w:rPr>
        <w:t>Fernkommunikationstechnik</w:t>
      </w:r>
      <w:r w:rsidRPr="000511F3">
        <w:rPr>
          <w:rFonts w:ascii="Arial" w:hAnsi="Arial" w:cs="Arial"/>
          <w:sz w:val="20"/>
          <w:szCs w:val="20"/>
        </w:rPr>
        <w:t>: ein Mittel, das angewendet werden kann, um Verträge abzuschließen, ohne dass der Unternehmer und der Verbraucher sich gleichzeitig in demselben Raum zu befinden brauchen.</w:t>
      </w:r>
    </w:p>
    <w:p w14:paraId="64B7D5BF" w14:textId="45A72CDA" w:rsidR="00C550BA" w:rsidRPr="000511F3" w:rsidRDefault="00C550BA" w:rsidP="00A80FEE">
      <w:pPr>
        <w:jc w:val="both"/>
        <w:rPr>
          <w:rFonts w:ascii="Arial" w:hAnsi="Arial" w:cs="Arial"/>
          <w:sz w:val="20"/>
          <w:szCs w:val="20"/>
        </w:rPr>
      </w:pPr>
    </w:p>
    <w:p w14:paraId="7B8FF127" w14:textId="77777777" w:rsidR="002C2293" w:rsidRPr="000511F3" w:rsidRDefault="00C550BA" w:rsidP="00A80FEE">
      <w:pPr>
        <w:pStyle w:val="Normaalweb"/>
        <w:spacing w:before="0" w:beforeAutospacing="0" w:after="0" w:afterAutospacing="0"/>
        <w:jc w:val="both"/>
        <w:rPr>
          <w:rStyle w:val="Zwaar"/>
          <w:rFonts w:ascii="Arial" w:hAnsi="Arial" w:cs="Arial"/>
          <w:b w:val="0"/>
          <w:sz w:val="20"/>
          <w:szCs w:val="20"/>
        </w:rPr>
      </w:pPr>
      <w:r w:rsidRPr="000511F3">
        <w:rPr>
          <w:rStyle w:val="Zwaar"/>
          <w:rFonts w:ascii="Arial" w:hAnsi="Arial" w:cs="Arial"/>
          <w:sz w:val="20"/>
          <w:szCs w:val="20"/>
        </w:rPr>
        <w:t>Artikel 2 – Identität des Unternehmers</w:t>
      </w:r>
    </w:p>
    <w:p w14:paraId="21FFCB44" w14:textId="409AED93" w:rsidR="002A0900" w:rsidRPr="000511F3" w:rsidRDefault="002C2293" w:rsidP="00A80FEE">
      <w:pPr>
        <w:pStyle w:val="Normaalweb"/>
        <w:spacing w:before="0" w:beforeAutospacing="0" w:after="0" w:afterAutospacing="0"/>
        <w:jc w:val="both"/>
        <w:rPr>
          <w:rFonts w:ascii="Arial" w:hAnsi="Arial" w:cs="Arial"/>
          <w:sz w:val="20"/>
          <w:szCs w:val="20"/>
        </w:rPr>
      </w:pPr>
      <w:r w:rsidRPr="00CB1026">
        <w:rPr>
          <w:rStyle w:val="Zwaar"/>
          <w:rFonts w:ascii="Arial" w:hAnsi="Arial" w:cs="Arial"/>
          <w:b w:val="0"/>
          <w:i/>
          <w:iCs/>
          <w:sz w:val="20"/>
          <w:szCs w:val="20"/>
        </w:rPr>
        <w:t>Name des Unternehmers</w:t>
      </w:r>
      <w:r w:rsidRPr="00CB1026">
        <w:rPr>
          <w:rFonts w:ascii="Arial" w:hAnsi="Arial" w:cs="Arial"/>
          <w:i/>
          <w:iCs/>
          <w:sz w:val="20"/>
          <w:szCs w:val="20"/>
        </w:rPr>
        <w:t xml:space="preserve"> (satzungsgemäßer Name, eventuell ergänzt um den Handelsnamen):</w:t>
      </w:r>
      <w:r w:rsidR="002A0900">
        <w:rPr>
          <w:rFonts w:ascii="Arial" w:hAnsi="Arial" w:cs="Arial"/>
          <w:sz w:val="20"/>
          <w:szCs w:val="20"/>
        </w:rPr>
        <w:t xml:space="preserve"> </w:t>
      </w:r>
      <w:proofErr w:type="spellStart"/>
      <w:r w:rsidR="002A0900">
        <w:rPr>
          <w:rFonts w:ascii="Arial" w:hAnsi="Arial" w:cs="Arial"/>
          <w:sz w:val="20"/>
          <w:szCs w:val="20"/>
        </w:rPr>
        <w:t>ForaVida</w:t>
      </w:r>
      <w:proofErr w:type="spellEnd"/>
      <w:r w:rsidR="002A0900">
        <w:rPr>
          <w:rFonts w:ascii="Arial" w:hAnsi="Arial" w:cs="Arial"/>
          <w:sz w:val="20"/>
          <w:szCs w:val="20"/>
        </w:rPr>
        <w:t xml:space="preserve"> B.V.</w:t>
      </w:r>
    </w:p>
    <w:p w14:paraId="515448F5" w14:textId="2ECE28A3" w:rsidR="002C2293" w:rsidRPr="000511F3" w:rsidRDefault="00DF4A59" w:rsidP="00A80FEE">
      <w:pPr>
        <w:autoSpaceDE w:val="0"/>
        <w:autoSpaceDN w:val="0"/>
        <w:adjustRightInd w:val="0"/>
        <w:jc w:val="both"/>
        <w:rPr>
          <w:rFonts w:ascii="Arial" w:hAnsi="Arial" w:cs="Arial"/>
          <w:sz w:val="20"/>
          <w:szCs w:val="20"/>
        </w:rPr>
      </w:pPr>
      <w:r w:rsidRPr="00CB1026">
        <w:rPr>
          <w:rFonts w:ascii="Arial" w:hAnsi="Arial" w:cs="Arial"/>
          <w:i/>
          <w:iCs/>
          <w:sz w:val="20"/>
          <w:szCs w:val="20"/>
        </w:rPr>
        <w:lastRenderedPageBreak/>
        <w:t>Niederlassungsanschrift:</w:t>
      </w:r>
      <w:r w:rsidR="002A0900">
        <w:rPr>
          <w:rFonts w:ascii="Arial" w:hAnsi="Arial" w:cs="Arial"/>
          <w:sz w:val="20"/>
          <w:szCs w:val="20"/>
        </w:rPr>
        <w:t xml:space="preserve"> De </w:t>
      </w:r>
      <w:proofErr w:type="spellStart"/>
      <w:r w:rsidR="002A0900">
        <w:rPr>
          <w:rFonts w:ascii="Arial" w:hAnsi="Arial" w:cs="Arial"/>
          <w:sz w:val="20"/>
          <w:szCs w:val="20"/>
        </w:rPr>
        <w:t>Huufkes</w:t>
      </w:r>
      <w:proofErr w:type="spellEnd"/>
      <w:r w:rsidR="002A0900">
        <w:rPr>
          <w:rFonts w:ascii="Arial" w:hAnsi="Arial" w:cs="Arial"/>
          <w:sz w:val="20"/>
          <w:szCs w:val="20"/>
        </w:rPr>
        <w:t xml:space="preserve"> 19, 5674TL Nuenen, Niederlande</w:t>
      </w:r>
    </w:p>
    <w:p w14:paraId="22143CF7" w14:textId="2C97F5EE" w:rsidR="002C2293" w:rsidRPr="000511F3" w:rsidRDefault="00DF4A59" w:rsidP="00A80FEE">
      <w:pPr>
        <w:autoSpaceDE w:val="0"/>
        <w:autoSpaceDN w:val="0"/>
        <w:adjustRightInd w:val="0"/>
        <w:jc w:val="both"/>
        <w:rPr>
          <w:rFonts w:ascii="Arial" w:hAnsi="Arial" w:cs="Arial"/>
          <w:sz w:val="20"/>
          <w:szCs w:val="20"/>
        </w:rPr>
      </w:pPr>
      <w:r w:rsidRPr="00CB1026">
        <w:rPr>
          <w:rFonts w:ascii="Arial" w:hAnsi="Arial" w:cs="Arial"/>
          <w:i/>
          <w:iCs/>
          <w:sz w:val="20"/>
          <w:szCs w:val="20"/>
        </w:rPr>
        <w:t>Telefonnummer und Zeitpunkt(e), an dem/</w:t>
      </w:r>
      <w:proofErr w:type="spellStart"/>
      <w:r w:rsidRPr="00CB1026">
        <w:rPr>
          <w:rFonts w:ascii="Arial" w:hAnsi="Arial" w:cs="Arial"/>
          <w:i/>
          <w:iCs/>
          <w:sz w:val="20"/>
          <w:szCs w:val="20"/>
        </w:rPr>
        <w:t>nen</w:t>
      </w:r>
      <w:proofErr w:type="spellEnd"/>
      <w:r w:rsidRPr="00CB1026">
        <w:rPr>
          <w:rFonts w:ascii="Arial" w:hAnsi="Arial" w:cs="Arial"/>
          <w:i/>
          <w:iCs/>
          <w:sz w:val="20"/>
          <w:szCs w:val="20"/>
        </w:rPr>
        <w:t xml:space="preserve"> der Unternehmer telefonisch erreichbar ist:</w:t>
      </w:r>
      <w:r w:rsidRPr="000511F3">
        <w:rPr>
          <w:rFonts w:ascii="Arial" w:hAnsi="Arial" w:cs="Arial"/>
          <w:sz w:val="20"/>
          <w:szCs w:val="20"/>
        </w:rPr>
        <w:t xml:space="preserve"> </w:t>
      </w:r>
      <w:hyperlink r:id="rId8" w:history="1">
        <w:r w:rsidR="002A0900" w:rsidRPr="002A0900">
          <w:rPr>
            <w:rStyle w:val="Hyperlink"/>
            <w:rFonts w:ascii="Arial" w:hAnsi="Arial" w:cs="Arial"/>
            <w:sz w:val="20"/>
            <w:szCs w:val="20"/>
          </w:rPr>
          <w:t xml:space="preserve">0031 </w:t>
        </w:r>
        <w:r w:rsidR="002A0900" w:rsidRPr="002A0900">
          <w:rPr>
            <w:rStyle w:val="Hyperlink"/>
            <w:rFonts w:ascii="Arial" w:hAnsi="Arial" w:cs="Arial"/>
            <w:sz w:val="20"/>
            <w:szCs w:val="20"/>
          </w:rPr>
          <w:t>8</w:t>
        </w:r>
        <w:r w:rsidR="002A0900" w:rsidRPr="002A0900">
          <w:rPr>
            <w:rStyle w:val="Hyperlink"/>
            <w:rFonts w:ascii="Arial" w:hAnsi="Arial" w:cs="Arial"/>
            <w:sz w:val="20"/>
            <w:szCs w:val="20"/>
          </w:rPr>
          <w:t>5 130 6419</w:t>
        </w:r>
      </w:hyperlink>
      <w:r w:rsidR="002A0900" w:rsidRPr="002A0900">
        <w:rPr>
          <w:rFonts w:ascii="Arial" w:hAnsi="Arial" w:cs="Arial"/>
          <w:sz w:val="20"/>
          <w:szCs w:val="20"/>
        </w:rPr>
        <w:t xml:space="preserve">, erreichbar von Montag bis Freitag 08:00 -23:59 </w:t>
      </w:r>
      <w:proofErr w:type="spellStart"/>
      <w:r w:rsidR="002A0900" w:rsidRPr="002A0900">
        <w:rPr>
          <w:rFonts w:ascii="Arial" w:hAnsi="Arial" w:cs="Arial"/>
          <w:sz w:val="20"/>
          <w:szCs w:val="20"/>
        </w:rPr>
        <w:t>un</w:t>
      </w:r>
      <w:proofErr w:type="spellEnd"/>
      <w:r w:rsidR="002A0900" w:rsidRPr="002A0900">
        <w:rPr>
          <w:rFonts w:ascii="Arial" w:hAnsi="Arial" w:cs="Arial"/>
          <w:sz w:val="20"/>
          <w:szCs w:val="20"/>
        </w:rPr>
        <w:t xml:space="preserve"> am Samstag &amp; Sonntag von 09:00 -17:00</w:t>
      </w:r>
    </w:p>
    <w:p w14:paraId="7D738E11" w14:textId="4C9E00E0" w:rsidR="002C2293" w:rsidRPr="000511F3" w:rsidRDefault="002C2293" w:rsidP="00A80FEE">
      <w:pPr>
        <w:autoSpaceDE w:val="0"/>
        <w:autoSpaceDN w:val="0"/>
        <w:adjustRightInd w:val="0"/>
        <w:jc w:val="both"/>
        <w:rPr>
          <w:rFonts w:ascii="Arial" w:hAnsi="Arial" w:cs="Arial"/>
          <w:sz w:val="20"/>
          <w:szCs w:val="20"/>
        </w:rPr>
      </w:pPr>
      <w:r w:rsidRPr="00CB1026">
        <w:rPr>
          <w:rFonts w:ascii="Arial" w:hAnsi="Arial" w:cs="Arial"/>
          <w:i/>
          <w:iCs/>
          <w:sz w:val="20"/>
          <w:szCs w:val="20"/>
        </w:rPr>
        <w:t>E-Mail-Adresse oder ein anderes dem Verbraucher bereitgestelltes elektronisches Kommunikationsmittel mit der gleichen Funktionalität wie E-Mail:</w:t>
      </w:r>
      <w:r w:rsidRPr="000511F3">
        <w:rPr>
          <w:rFonts w:ascii="Arial" w:hAnsi="Arial" w:cs="Arial"/>
          <w:sz w:val="20"/>
          <w:szCs w:val="20"/>
        </w:rPr>
        <w:t xml:space="preserve"> </w:t>
      </w:r>
      <w:r w:rsidR="002A0900">
        <w:rPr>
          <w:rFonts w:ascii="Arial" w:hAnsi="Arial" w:cs="Arial"/>
          <w:sz w:val="20"/>
          <w:szCs w:val="20"/>
        </w:rPr>
        <w:t>info@foravida.de</w:t>
      </w:r>
    </w:p>
    <w:p w14:paraId="551E272C" w14:textId="22481E25" w:rsidR="002C2293" w:rsidRPr="00CB1026" w:rsidRDefault="002C2293" w:rsidP="00A80FEE">
      <w:pPr>
        <w:autoSpaceDE w:val="0"/>
        <w:autoSpaceDN w:val="0"/>
        <w:adjustRightInd w:val="0"/>
        <w:jc w:val="both"/>
        <w:rPr>
          <w:rFonts w:ascii="Arial" w:hAnsi="Arial" w:cs="Arial"/>
          <w:sz w:val="20"/>
          <w:szCs w:val="20"/>
        </w:rPr>
      </w:pPr>
      <w:r w:rsidRPr="000511F3">
        <w:rPr>
          <w:rFonts w:ascii="Arial" w:hAnsi="Arial" w:cs="Arial"/>
          <w:sz w:val="20"/>
          <w:szCs w:val="20"/>
        </w:rPr>
        <w:t>IHK-Nummer:</w:t>
      </w:r>
      <w:r w:rsidR="00CB1026" w:rsidRPr="00CB1026">
        <w:rPr>
          <w:rFonts w:ascii="-webkit-standard" w:hAnsi="-webkit-standard"/>
          <w:color w:val="000000"/>
          <w:sz w:val="27"/>
          <w:szCs w:val="27"/>
        </w:rPr>
        <w:t xml:space="preserve"> </w:t>
      </w:r>
      <w:r w:rsidR="00CB1026" w:rsidRPr="00CB1026">
        <w:rPr>
          <w:rFonts w:ascii="Arial" w:hAnsi="Arial" w:cs="Arial"/>
          <w:color w:val="000000"/>
          <w:sz w:val="20"/>
          <w:szCs w:val="20"/>
        </w:rPr>
        <w:t>59223715</w:t>
      </w:r>
    </w:p>
    <w:p w14:paraId="00D1ACB6" w14:textId="445FCB0A" w:rsidR="00DF4A59" w:rsidRPr="000511F3" w:rsidRDefault="0064231A" w:rsidP="00A80FEE">
      <w:pPr>
        <w:autoSpaceDE w:val="0"/>
        <w:autoSpaceDN w:val="0"/>
        <w:adjustRightInd w:val="0"/>
        <w:jc w:val="both"/>
        <w:rPr>
          <w:rFonts w:ascii="Arial" w:hAnsi="Arial" w:cs="Arial"/>
          <w:sz w:val="20"/>
          <w:szCs w:val="20"/>
        </w:rPr>
      </w:pPr>
      <w:r w:rsidRPr="000511F3">
        <w:rPr>
          <w:rFonts w:ascii="Arial" w:hAnsi="Arial" w:cs="Arial"/>
          <w:sz w:val="20"/>
          <w:szCs w:val="20"/>
        </w:rPr>
        <w:t>Umsatzsteuer-Identifikationsnummer:</w:t>
      </w:r>
      <w:r w:rsidR="00CB1026" w:rsidRPr="00CB1026">
        <w:rPr>
          <w:rFonts w:ascii="-webkit-standard" w:hAnsi="-webkit-standard"/>
          <w:color w:val="000000"/>
          <w:sz w:val="27"/>
          <w:szCs w:val="27"/>
        </w:rPr>
        <w:t xml:space="preserve"> </w:t>
      </w:r>
      <w:r w:rsidR="00CB1026" w:rsidRPr="00CB1026">
        <w:rPr>
          <w:rFonts w:ascii="Arial" w:hAnsi="Arial" w:cs="Arial"/>
          <w:color w:val="000000"/>
          <w:sz w:val="20"/>
          <w:szCs w:val="20"/>
        </w:rPr>
        <w:t>NL853375719B01</w:t>
      </w:r>
    </w:p>
    <w:p w14:paraId="1A32B060" w14:textId="4301AEC4" w:rsidR="00FF5304" w:rsidRPr="000511F3" w:rsidRDefault="00FF5304" w:rsidP="00A80FEE">
      <w:pPr>
        <w:autoSpaceDE w:val="0"/>
        <w:autoSpaceDN w:val="0"/>
        <w:adjustRightInd w:val="0"/>
        <w:jc w:val="both"/>
        <w:rPr>
          <w:rFonts w:ascii="Arial" w:hAnsi="Arial" w:cs="Arial"/>
          <w:sz w:val="20"/>
          <w:szCs w:val="20"/>
        </w:rPr>
      </w:pPr>
      <w:r w:rsidRPr="000511F3">
        <w:rPr>
          <w:rFonts w:ascii="Arial" w:hAnsi="Arial" w:cs="Arial"/>
          <w:sz w:val="20"/>
          <w:szCs w:val="20"/>
        </w:rPr>
        <w:t xml:space="preserve">Name </w:t>
      </w:r>
      <w:r w:rsidR="005225C3" w:rsidRPr="000511F3">
        <w:rPr>
          <w:rFonts w:ascii="Arial" w:hAnsi="Arial" w:cs="Arial"/>
          <w:sz w:val="20"/>
          <w:szCs w:val="20"/>
        </w:rPr>
        <w:t>von der</w:t>
      </w:r>
      <w:r w:rsidRPr="000511F3">
        <w:rPr>
          <w:rFonts w:ascii="Arial" w:hAnsi="Arial" w:cs="Arial"/>
          <w:sz w:val="20"/>
          <w:szCs w:val="20"/>
        </w:rPr>
        <w:t xml:space="preserve"> </w:t>
      </w:r>
      <w:proofErr w:type="spellStart"/>
      <w:r w:rsidRPr="000511F3">
        <w:rPr>
          <w:rFonts w:ascii="Arial" w:hAnsi="Arial" w:cs="Arial"/>
          <w:sz w:val="20"/>
          <w:szCs w:val="20"/>
        </w:rPr>
        <w:t>director</w:t>
      </w:r>
      <w:proofErr w:type="spellEnd"/>
      <w:r w:rsidRPr="000511F3">
        <w:rPr>
          <w:rFonts w:ascii="Arial" w:hAnsi="Arial" w:cs="Arial"/>
          <w:sz w:val="20"/>
          <w:szCs w:val="20"/>
        </w:rPr>
        <w:t xml:space="preserve"> </w:t>
      </w:r>
      <w:proofErr w:type="spellStart"/>
      <w:r w:rsidRPr="000511F3">
        <w:rPr>
          <w:rFonts w:ascii="Arial" w:hAnsi="Arial" w:cs="Arial"/>
          <w:sz w:val="20"/>
          <w:szCs w:val="20"/>
        </w:rPr>
        <w:t>or</w:t>
      </w:r>
      <w:proofErr w:type="spellEnd"/>
      <w:r w:rsidRPr="000511F3">
        <w:rPr>
          <w:rFonts w:ascii="Arial" w:hAnsi="Arial" w:cs="Arial"/>
          <w:sz w:val="20"/>
          <w:szCs w:val="20"/>
        </w:rPr>
        <w:t xml:space="preserve"> </w:t>
      </w:r>
      <w:proofErr w:type="spellStart"/>
      <w:r w:rsidRPr="000511F3">
        <w:rPr>
          <w:rFonts w:ascii="Arial" w:hAnsi="Arial" w:cs="Arial"/>
          <w:sz w:val="20"/>
          <w:szCs w:val="20"/>
        </w:rPr>
        <w:t>co-director</w:t>
      </w:r>
      <w:proofErr w:type="spellEnd"/>
      <w:r w:rsidR="00CB1026">
        <w:rPr>
          <w:rFonts w:ascii="Arial" w:hAnsi="Arial" w:cs="Arial"/>
          <w:sz w:val="20"/>
          <w:szCs w:val="20"/>
        </w:rPr>
        <w:t>: Stefan Wohlert</w:t>
      </w:r>
    </w:p>
    <w:p w14:paraId="06DB80E9" w14:textId="77777777" w:rsidR="00DF4A59" w:rsidRPr="000511F3" w:rsidRDefault="00DF4A59" w:rsidP="00A80FEE">
      <w:pPr>
        <w:autoSpaceDE w:val="0"/>
        <w:autoSpaceDN w:val="0"/>
        <w:adjustRightInd w:val="0"/>
        <w:jc w:val="both"/>
        <w:rPr>
          <w:rFonts w:ascii="Arial" w:hAnsi="Arial" w:cs="Arial"/>
          <w:sz w:val="20"/>
          <w:szCs w:val="20"/>
        </w:rPr>
      </w:pPr>
    </w:p>
    <w:p w14:paraId="2DED265D" w14:textId="77777777" w:rsidR="002C2293" w:rsidRPr="000511F3" w:rsidRDefault="00DF4A59" w:rsidP="00A80FEE">
      <w:pPr>
        <w:autoSpaceDE w:val="0"/>
        <w:autoSpaceDN w:val="0"/>
        <w:adjustRightInd w:val="0"/>
        <w:jc w:val="both"/>
        <w:rPr>
          <w:rFonts w:ascii="Arial" w:hAnsi="Arial" w:cs="Arial"/>
          <w:sz w:val="20"/>
          <w:szCs w:val="20"/>
        </w:rPr>
      </w:pPr>
      <w:r w:rsidRPr="000511F3">
        <w:rPr>
          <w:rFonts w:ascii="Arial" w:hAnsi="Arial" w:cs="Arial"/>
          <w:sz w:val="20"/>
          <w:szCs w:val="20"/>
        </w:rPr>
        <w:t>Wenn die Aktivität des Unternehmers einem relevanten Konzessionswesen unterworfen ist: Angaben</w:t>
      </w:r>
    </w:p>
    <w:p w14:paraId="7DE59A35" w14:textId="77777777" w:rsidR="002C2293" w:rsidRPr="000511F3" w:rsidRDefault="002C2293" w:rsidP="00A80FEE">
      <w:pPr>
        <w:autoSpaceDE w:val="0"/>
        <w:autoSpaceDN w:val="0"/>
        <w:adjustRightInd w:val="0"/>
        <w:jc w:val="both"/>
        <w:rPr>
          <w:rFonts w:ascii="Arial" w:hAnsi="Arial" w:cs="Arial"/>
          <w:sz w:val="20"/>
          <w:szCs w:val="20"/>
        </w:rPr>
      </w:pPr>
      <w:r w:rsidRPr="000511F3">
        <w:rPr>
          <w:rFonts w:ascii="Arial" w:hAnsi="Arial" w:cs="Arial"/>
          <w:sz w:val="20"/>
          <w:szCs w:val="20"/>
        </w:rPr>
        <w:t>zu der Aufsicht führenden Behörde.</w:t>
      </w:r>
    </w:p>
    <w:p w14:paraId="6C59D255" w14:textId="77777777" w:rsidR="002C2293" w:rsidRPr="000511F3" w:rsidRDefault="002C2293" w:rsidP="00A80FEE">
      <w:pPr>
        <w:autoSpaceDE w:val="0"/>
        <w:autoSpaceDN w:val="0"/>
        <w:adjustRightInd w:val="0"/>
        <w:jc w:val="both"/>
        <w:rPr>
          <w:rFonts w:ascii="Arial" w:hAnsi="Arial" w:cs="Arial"/>
          <w:sz w:val="20"/>
          <w:szCs w:val="20"/>
        </w:rPr>
      </w:pPr>
    </w:p>
    <w:p w14:paraId="4867071B" w14:textId="77777777" w:rsidR="0064231A" w:rsidRPr="000511F3" w:rsidRDefault="0064231A" w:rsidP="00A80FEE">
      <w:pPr>
        <w:autoSpaceDE w:val="0"/>
        <w:autoSpaceDN w:val="0"/>
        <w:adjustRightInd w:val="0"/>
        <w:jc w:val="both"/>
        <w:rPr>
          <w:rFonts w:ascii="Arial" w:hAnsi="Arial" w:cs="Arial"/>
          <w:sz w:val="20"/>
          <w:szCs w:val="20"/>
        </w:rPr>
      </w:pPr>
      <w:r w:rsidRPr="000511F3">
        <w:rPr>
          <w:rFonts w:ascii="Arial" w:hAnsi="Arial" w:cs="Arial"/>
          <w:b/>
          <w:sz w:val="20"/>
          <w:szCs w:val="20"/>
        </w:rPr>
        <w:t>Artikel 3 – Anwendbarkeit</w:t>
      </w:r>
    </w:p>
    <w:p w14:paraId="33887B4A" w14:textId="77777777" w:rsidR="0064231A" w:rsidRPr="000511F3" w:rsidRDefault="0064231A" w:rsidP="00A80FEE">
      <w:pPr>
        <w:pStyle w:val="Lijstalinea"/>
        <w:numPr>
          <w:ilvl w:val="0"/>
          <w:numId w:val="5"/>
        </w:numPr>
        <w:autoSpaceDE w:val="0"/>
        <w:autoSpaceDN w:val="0"/>
        <w:adjustRightInd w:val="0"/>
        <w:jc w:val="both"/>
        <w:rPr>
          <w:rFonts w:ascii="Arial" w:eastAsia="Times New Roman" w:hAnsi="Arial" w:cs="Arial"/>
          <w:sz w:val="20"/>
          <w:szCs w:val="20"/>
        </w:rPr>
      </w:pPr>
      <w:r w:rsidRPr="000511F3">
        <w:rPr>
          <w:rFonts w:ascii="Arial" w:hAnsi="Arial" w:cs="Arial"/>
          <w:sz w:val="20"/>
          <w:szCs w:val="20"/>
        </w:rPr>
        <w:t>Diese Allgemeinen Geschäftsbedingungen gelten für alle Fernabsatzangebote des Unternehmers und jeden Fernabsatzvertrag, der zwischen dem Unternehmer und dem Verbraucher abgeschlossen wurde.</w:t>
      </w:r>
    </w:p>
    <w:p w14:paraId="4002063D" w14:textId="6A641E16" w:rsidR="003F3BE1" w:rsidRPr="000511F3" w:rsidRDefault="003F3BE1" w:rsidP="003F3BE1">
      <w:pPr>
        <w:pStyle w:val="Lijstalinea"/>
        <w:numPr>
          <w:ilvl w:val="0"/>
          <w:numId w:val="5"/>
        </w:numPr>
        <w:autoSpaceDE w:val="0"/>
        <w:autoSpaceDN w:val="0"/>
        <w:adjustRightInd w:val="0"/>
        <w:jc w:val="both"/>
        <w:rPr>
          <w:rFonts w:ascii="Arial" w:eastAsia="Times New Roman" w:hAnsi="Arial" w:cs="Arial"/>
          <w:sz w:val="20"/>
          <w:szCs w:val="20"/>
        </w:rPr>
      </w:pPr>
      <w:r w:rsidRPr="000511F3">
        <w:rPr>
          <w:rFonts w:ascii="Arial" w:eastAsia="Times New Roman" w:hAnsi="Arial" w:cs="Arial"/>
          <w:sz w:val="20"/>
          <w:szCs w:val="20"/>
        </w:rPr>
        <w:t>Indem Sie unsere Website besuchen und/oder etwas von uns kaufen, nehmen Sie an unserem „Service“ teil und stimmen zu, an die folgenden Geschäftsbedingungen gebunden zu sein, einschließlich zusätzlicher Geschäftsbedingungen und Richtlinien, auf die hier verwiesen wird und/oder die über einen Hyperlink verfügbar sind. Bitte lesen Sie diese Nutzungsbedingungen sorgfältig durch, bevor Sie auf unsere Website zugreifen oder sie nutzen. Durch den Zugriff auf oder die Nutzung eines Teils der Website stimmen Sie zu, an diese Nutzungsbedingungen gebunden zu sein. Wenn Sie nicht allen Bedingungen dieser Vereinbarung zustimmen, dürfen Sie nicht auf die Website zugreifen oder Dienste nutzen.</w:t>
      </w:r>
    </w:p>
    <w:p w14:paraId="15EE8F9D" w14:textId="65FF7CA4" w:rsidR="0064231A" w:rsidRPr="000511F3" w:rsidRDefault="0064231A" w:rsidP="00A80FEE">
      <w:pPr>
        <w:pStyle w:val="Lijstalinea"/>
        <w:numPr>
          <w:ilvl w:val="0"/>
          <w:numId w:val="5"/>
        </w:numPr>
        <w:autoSpaceDE w:val="0"/>
        <w:autoSpaceDN w:val="0"/>
        <w:adjustRightInd w:val="0"/>
        <w:jc w:val="both"/>
        <w:rPr>
          <w:rFonts w:ascii="Arial" w:eastAsia="Times New Roman" w:hAnsi="Arial" w:cs="Arial"/>
          <w:sz w:val="20"/>
          <w:szCs w:val="20"/>
        </w:rPr>
      </w:pPr>
      <w:r w:rsidRPr="000511F3">
        <w:rPr>
          <w:rFonts w:ascii="Arial" w:hAnsi="Arial" w:cs="Arial"/>
          <w:sz w:val="20"/>
          <w:szCs w:val="20"/>
        </w:rPr>
        <w:t>Bevor der Fernabsatzvertrag abgeschlossen wird, wird der Text dieser Allgemeinen Geschäftsbedingungen dem Verbraucher zur Verfügung gestellt. Wenn dies nach billigem Ermessen nicht möglich ist, wird der Unternehmer – bevor der Fernabsatzvertrag zustande kommt – angegeben, auf welche Weise die AGB bei dem Unternehmer einzusehen sind und diese auf Anfrage des Verbrauchers schnellstmöglich kostenlos zugeschickt werden.</w:t>
      </w:r>
    </w:p>
    <w:p w14:paraId="7C0849AE" w14:textId="77777777" w:rsidR="00F5393A" w:rsidRPr="000511F3" w:rsidRDefault="00F5393A" w:rsidP="00A80FEE">
      <w:pPr>
        <w:pStyle w:val="Lijstalinea"/>
        <w:numPr>
          <w:ilvl w:val="0"/>
          <w:numId w:val="5"/>
        </w:numPr>
        <w:autoSpaceDE w:val="0"/>
        <w:autoSpaceDN w:val="0"/>
        <w:adjustRightInd w:val="0"/>
        <w:jc w:val="both"/>
        <w:rPr>
          <w:rFonts w:ascii="Arial" w:eastAsia="Times New Roman" w:hAnsi="Arial" w:cs="Arial"/>
          <w:sz w:val="20"/>
          <w:szCs w:val="20"/>
        </w:rPr>
      </w:pPr>
      <w:r w:rsidRPr="000511F3">
        <w:rPr>
          <w:rFonts w:ascii="Arial" w:hAnsi="Arial" w:cs="Arial"/>
          <w:sz w:val="20"/>
          <w:szCs w:val="20"/>
        </w:rPr>
        <w:t>Wenn der Fernabsatzvertrag auf elektronischem Weg abgeschlossen wird, kann dem Verbraucher, bevor der Fernabsatzvertrag abgeschlossen wird, der Text dieser AGB - vom vorigen Absatz abweichend - auf elektronischem Weg zur Verfügung gestellt werden, so dass dieser vom Verbraucher einfach auf einem dauerhaften Datenträger gespeichert werden kann. Wenn dies nach billigem Ermessen nicht möglich ist, so wird, bevor der Fernabsatzvertrag abgeschlossen wird, angegeben, wo die AGB auf elektronischem Weg zur Kenntnis genommen werden können und dass sie auf Anfrage – elektronisch oder auf anderem Wege - kostenlos zugeschickt werden.</w:t>
      </w:r>
    </w:p>
    <w:p w14:paraId="64FF9BA2" w14:textId="459EDF67" w:rsidR="00F5393A" w:rsidRPr="000511F3" w:rsidRDefault="00F5393A" w:rsidP="00A80FEE">
      <w:pPr>
        <w:pStyle w:val="Lijstalinea"/>
        <w:numPr>
          <w:ilvl w:val="0"/>
          <w:numId w:val="5"/>
        </w:numPr>
        <w:autoSpaceDE w:val="0"/>
        <w:autoSpaceDN w:val="0"/>
        <w:adjustRightInd w:val="0"/>
        <w:jc w:val="both"/>
        <w:rPr>
          <w:rFonts w:ascii="Arial" w:eastAsia="Times New Roman" w:hAnsi="Arial" w:cs="Arial"/>
          <w:sz w:val="20"/>
          <w:szCs w:val="20"/>
        </w:rPr>
      </w:pPr>
      <w:r w:rsidRPr="000511F3">
        <w:rPr>
          <w:rFonts w:ascii="Arial" w:hAnsi="Arial" w:cs="Arial"/>
          <w:sz w:val="20"/>
          <w:szCs w:val="20"/>
        </w:rPr>
        <w:t>Falls – neben diesen Allgemeinen Geschäftsbedingungen – auch spezifische Waren- oder Dienstleistungsbedingungen gelten sollten – ist der zweite und dritte Absatz entsprechend anwendbar und kann sich der Verbraucher im Falle gegensätzlicher Bedingungen immer auf die anwendbare Bestimmung berufen, die für ihn am günstigsten ist.</w:t>
      </w:r>
    </w:p>
    <w:p w14:paraId="3D0286C5" w14:textId="77777777" w:rsidR="00F5393A" w:rsidRPr="000511F3" w:rsidRDefault="00F5393A" w:rsidP="00A80FEE">
      <w:pPr>
        <w:autoSpaceDE w:val="0"/>
        <w:autoSpaceDN w:val="0"/>
        <w:adjustRightInd w:val="0"/>
        <w:jc w:val="both"/>
        <w:rPr>
          <w:rFonts w:ascii="Arial" w:eastAsia="Times New Roman" w:hAnsi="Arial" w:cs="Arial"/>
          <w:sz w:val="20"/>
          <w:szCs w:val="20"/>
        </w:rPr>
      </w:pPr>
    </w:p>
    <w:p w14:paraId="24F90324" w14:textId="77777777" w:rsidR="00F5393A" w:rsidRPr="000511F3" w:rsidRDefault="00F5393A" w:rsidP="00A80FEE">
      <w:pPr>
        <w:autoSpaceDE w:val="0"/>
        <w:autoSpaceDN w:val="0"/>
        <w:adjustRightInd w:val="0"/>
        <w:jc w:val="both"/>
        <w:rPr>
          <w:rFonts w:ascii="Arial" w:eastAsia="Times New Roman" w:hAnsi="Arial" w:cs="Arial"/>
          <w:sz w:val="20"/>
          <w:szCs w:val="20"/>
        </w:rPr>
      </w:pPr>
      <w:r w:rsidRPr="000511F3">
        <w:rPr>
          <w:rFonts w:ascii="Arial" w:hAnsi="Arial" w:cs="Arial"/>
          <w:b/>
          <w:sz w:val="20"/>
          <w:szCs w:val="20"/>
        </w:rPr>
        <w:t>Artikel 4 – Das Angebot</w:t>
      </w:r>
    </w:p>
    <w:p w14:paraId="7FFA522B" w14:textId="77777777" w:rsidR="00F5393A" w:rsidRPr="000511F3" w:rsidRDefault="00F5393A" w:rsidP="00A80FEE">
      <w:pPr>
        <w:numPr>
          <w:ilvl w:val="0"/>
          <w:numId w:val="6"/>
        </w:numPr>
        <w:jc w:val="both"/>
        <w:rPr>
          <w:rFonts w:ascii="Arial" w:eastAsia="Times New Roman" w:hAnsi="Arial" w:cs="Arial"/>
          <w:sz w:val="20"/>
          <w:szCs w:val="20"/>
        </w:rPr>
      </w:pPr>
      <w:r w:rsidRPr="000511F3">
        <w:rPr>
          <w:rFonts w:ascii="Arial" w:hAnsi="Arial" w:cs="Arial"/>
          <w:sz w:val="20"/>
          <w:szCs w:val="20"/>
        </w:rPr>
        <w:t>Wenn ein Angebot eine begrenzte Gültigkeitsdauer hat oder unter bestimmten Bedingungen erfolgt, wird dies ausdrücklich im Angebot angegeben.</w:t>
      </w:r>
    </w:p>
    <w:p w14:paraId="51D8ECA7" w14:textId="77777777" w:rsidR="003F3BE1" w:rsidRPr="000511F3" w:rsidRDefault="00F5393A" w:rsidP="00A80FEE">
      <w:pPr>
        <w:numPr>
          <w:ilvl w:val="0"/>
          <w:numId w:val="6"/>
        </w:numPr>
        <w:jc w:val="both"/>
        <w:rPr>
          <w:rFonts w:ascii="Arial" w:hAnsi="Arial" w:cs="Arial"/>
          <w:sz w:val="20"/>
          <w:szCs w:val="20"/>
        </w:rPr>
      </w:pPr>
      <w:r w:rsidRPr="000511F3">
        <w:rPr>
          <w:rFonts w:ascii="Arial" w:hAnsi="Arial" w:cs="Arial"/>
          <w:sz w:val="20"/>
          <w:szCs w:val="20"/>
        </w:rPr>
        <w:t xml:space="preserve">Das Angebot enthält eine vollständige und genaue Beschreibung der angebotenen Waren, digitalen Inhalte und/oder Dienstleistungen. Die Beschreibung ist ausführlich genug, damit der Verbraucher das Angebot gut beurteilen kann. Wenn der Unternehmer Abbildungen benutzt, dann sind diese eine wahrheitsgetreue Wiedergabe der angebotenen Waren, Dienstleistungen und/oder digitalen Inhalte. </w:t>
      </w:r>
    </w:p>
    <w:p w14:paraId="1F1DCD5F" w14:textId="77777777" w:rsidR="007D6A05" w:rsidRPr="000511F3" w:rsidRDefault="007D6A05" w:rsidP="007D6A05">
      <w:pPr>
        <w:numPr>
          <w:ilvl w:val="0"/>
          <w:numId w:val="6"/>
        </w:numPr>
        <w:jc w:val="both"/>
        <w:rPr>
          <w:rFonts w:ascii="Arial" w:hAnsi="Arial" w:cs="Arial"/>
          <w:sz w:val="20"/>
          <w:szCs w:val="20"/>
        </w:rPr>
      </w:pPr>
      <w:r w:rsidRPr="000511F3">
        <w:rPr>
          <w:rFonts w:ascii="Arial" w:hAnsi="Arial" w:cs="Arial"/>
          <w:sz w:val="20"/>
          <w:szCs w:val="20"/>
        </w:rPr>
        <w:t>Jedes Angebot hat die Informationen zu enthalten, die nötig sind, damit dem Verbraucher klar ist, welche Rechte und Pflichten mit der Annahme des Angebots verbunden sind.</w:t>
      </w:r>
    </w:p>
    <w:p w14:paraId="5A0A17E8" w14:textId="09FBA37B" w:rsidR="00F5393A" w:rsidRPr="000511F3" w:rsidRDefault="00F5393A" w:rsidP="00A80FEE">
      <w:pPr>
        <w:numPr>
          <w:ilvl w:val="0"/>
          <w:numId w:val="6"/>
        </w:numPr>
        <w:jc w:val="both"/>
        <w:rPr>
          <w:rFonts w:ascii="Arial" w:hAnsi="Arial" w:cs="Arial"/>
          <w:sz w:val="20"/>
          <w:szCs w:val="20"/>
        </w:rPr>
      </w:pPr>
      <w:r w:rsidRPr="000511F3">
        <w:rPr>
          <w:rFonts w:ascii="Arial" w:hAnsi="Arial" w:cs="Arial"/>
          <w:sz w:val="20"/>
          <w:szCs w:val="20"/>
        </w:rPr>
        <w:t>Offenkundige Versehen oder offenkündige Irrtümer in dem Angebot verpflichten den Unternehmer nicht.</w:t>
      </w:r>
    </w:p>
    <w:p w14:paraId="6FF15BA0" w14:textId="5573ADA1" w:rsidR="003F3BE1" w:rsidRPr="000511F3" w:rsidRDefault="003F3BE1" w:rsidP="003F3BE1">
      <w:pPr>
        <w:numPr>
          <w:ilvl w:val="0"/>
          <w:numId w:val="6"/>
        </w:numPr>
        <w:jc w:val="both"/>
        <w:rPr>
          <w:rFonts w:ascii="Arial" w:hAnsi="Arial" w:cs="Arial"/>
          <w:sz w:val="20"/>
          <w:szCs w:val="20"/>
        </w:rPr>
      </w:pPr>
      <w:r w:rsidRPr="000511F3">
        <w:rPr>
          <w:rFonts w:ascii="Arial" w:hAnsi="Arial" w:cs="Arial"/>
          <w:sz w:val="20"/>
          <w:szCs w:val="20"/>
        </w:rPr>
        <w:t>Wir behalten uns das Recht vor, Bestellungen einzuschränken oder zu verbieten, die nach unserem alleinigen Ermessen von Händlern, Wiederverkäufern oder Distributoren aufgegeben zu werden scheinen.</w:t>
      </w:r>
    </w:p>
    <w:p w14:paraId="0D9B0303" w14:textId="77777777" w:rsidR="00EF45DE" w:rsidRPr="000511F3" w:rsidRDefault="00EF45DE" w:rsidP="00EF45DE">
      <w:pPr>
        <w:jc w:val="both"/>
        <w:rPr>
          <w:rFonts w:ascii="Arial" w:hAnsi="Arial" w:cs="Arial"/>
          <w:sz w:val="20"/>
          <w:szCs w:val="20"/>
        </w:rPr>
      </w:pPr>
    </w:p>
    <w:p w14:paraId="7EC5D500" w14:textId="77777777" w:rsidR="00FF5304" w:rsidRPr="000511F3" w:rsidRDefault="00FF5304" w:rsidP="00A80FEE">
      <w:pPr>
        <w:autoSpaceDE w:val="0"/>
        <w:autoSpaceDN w:val="0"/>
        <w:adjustRightInd w:val="0"/>
        <w:jc w:val="both"/>
        <w:rPr>
          <w:rFonts w:ascii="Arial" w:hAnsi="Arial" w:cs="Arial"/>
          <w:sz w:val="20"/>
          <w:szCs w:val="20"/>
        </w:rPr>
      </w:pPr>
    </w:p>
    <w:p w14:paraId="06896421" w14:textId="77777777" w:rsidR="00FF5304" w:rsidRPr="000511F3" w:rsidRDefault="00FF5304" w:rsidP="00A80FEE">
      <w:pPr>
        <w:autoSpaceDE w:val="0"/>
        <w:autoSpaceDN w:val="0"/>
        <w:adjustRightInd w:val="0"/>
        <w:jc w:val="both"/>
        <w:rPr>
          <w:rFonts w:ascii="Arial" w:hAnsi="Arial" w:cs="Arial"/>
          <w:sz w:val="20"/>
          <w:szCs w:val="20"/>
        </w:rPr>
      </w:pPr>
    </w:p>
    <w:p w14:paraId="5FD2F4AB" w14:textId="77777777" w:rsidR="00FF5304" w:rsidRPr="000511F3" w:rsidRDefault="00FF5304" w:rsidP="00A80FEE">
      <w:pPr>
        <w:autoSpaceDE w:val="0"/>
        <w:autoSpaceDN w:val="0"/>
        <w:adjustRightInd w:val="0"/>
        <w:jc w:val="both"/>
        <w:rPr>
          <w:rFonts w:ascii="Arial" w:hAnsi="Arial" w:cs="Arial"/>
          <w:sz w:val="20"/>
          <w:szCs w:val="20"/>
        </w:rPr>
      </w:pPr>
    </w:p>
    <w:p w14:paraId="3B01242E" w14:textId="77777777" w:rsidR="00FF5304" w:rsidRPr="000511F3" w:rsidRDefault="00FF5304" w:rsidP="00A80FEE">
      <w:pPr>
        <w:autoSpaceDE w:val="0"/>
        <w:autoSpaceDN w:val="0"/>
        <w:adjustRightInd w:val="0"/>
        <w:jc w:val="both"/>
        <w:rPr>
          <w:rFonts w:ascii="Arial" w:hAnsi="Arial" w:cs="Arial"/>
          <w:sz w:val="20"/>
          <w:szCs w:val="20"/>
        </w:rPr>
      </w:pPr>
    </w:p>
    <w:p w14:paraId="35D5CD4E" w14:textId="77777777" w:rsidR="00FF5304" w:rsidRPr="000511F3" w:rsidRDefault="00FF5304" w:rsidP="00A80FEE">
      <w:pPr>
        <w:autoSpaceDE w:val="0"/>
        <w:autoSpaceDN w:val="0"/>
        <w:adjustRightInd w:val="0"/>
        <w:jc w:val="both"/>
        <w:rPr>
          <w:rFonts w:ascii="Arial" w:hAnsi="Arial" w:cs="Arial"/>
          <w:sz w:val="20"/>
          <w:szCs w:val="20"/>
        </w:rPr>
      </w:pPr>
    </w:p>
    <w:p w14:paraId="663205F2" w14:textId="77777777" w:rsidR="00FF5304" w:rsidRPr="000511F3" w:rsidRDefault="00FF5304" w:rsidP="00A80FEE">
      <w:pPr>
        <w:autoSpaceDE w:val="0"/>
        <w:autoSpaceDN w:val="0"/>
        <w:adjustRightInd w:val="0"/>
        <w:jc w:val="both"/>
        <w:rPr>
          <w:rFonts w:ascii="Arial" w:hAnsi="Arial" w:cs="Arial"/>
          <w:sz w:val="20"/>
          <w:szCs w:val="20"/>
        </w:rPr>
      </w:pPr>
    </w:p>
    <w:p w14:paraId="281B023C" w14:textId="77777777" w:rsidR="00FF5304" w:rsidRPr="000511F3" w:rsidRDefault="00FF5304" w:rsidP="00A80FEE">
      <w:pPr>
        <w:autoSpaceDE w:val="0"/>
        <w:autoSpaceDN w:val="0"/>
        <w:adjustRightInd w:val="0"/>
        <w:jc w:val="both"/>
        <w:rPr>
          <w:rFonts w:ascii="Arial" w:hAnsi="Arial" w:cs="Arial"/>
          <w:sz w:val="20"/>
          <w:szCs w:val="20"/>
        </w:rPr>
      </w:pPr>
    </w:p>
    <w:p w14:paraId="2F319229" w14:textId="77777777" w:rsidR="00FF5304" w:rsidRPr="000511F3" w:rsidRDefault="00FF5304" w:rsidP="00A80FEE">
      <w:pPr>
        <w:autoSpaceDE w:val="0"/>
        <w:autoSpaceDN w:val="0"/>
        <w:adjustRightInd w:val="0"/>
        <w:jc w:val="both"/>
        <w:rPr>
          <w:rFonts w:ascii="Arial" w:hAnsi="Arial" w:cs="Arial"/>
          <w:sz w:val="20"/>
          <w:szCs w:val="20"/>
        </w:rPr>
      </w:pPr>
    </w:p>
    <w:p w14:paraId="5D6DACC4" w14:textId="77777777" w:rsidR="00394D29" w:rsidRPr="000511F3" w:rsidRDefault="00394D29" w:rsidP="00A80FEE">
      <w:pPr>
        <w:autoSpaceDE w:val="0"/>
        <w:autoSpaceDN w:val="0"/>
        <w:adjustRightInd w:val="0"/>
        <w:jc w:val="both"/>
        <w:rPr>
          <w:rFonts w:ascii="Arial" w:hAnsi="Arial" w:cs="Arial"/>
          <w:sz w:val="20"/>
          <w:szCs w:val="20"/>
        </w:rPr>
      </w:pPr>
      <w:r w:rsidRPr="000511F3">
        <w:rPr>
          <w:rFonts w:ascii="Arial" w:hAnsi="Arial" w:cs="Arial"/>
          <w:b/>
          <w:sz w:val="20"/>
          <w:szCs w:val="20"/>
        </w:rPr>
        <w:t>Artikel 5 – Der Vertrag</w:t>
      </w:r>
    </w:p>
    <w:p w14:paraId="29ADE859" w14:textId="77777777" w:rsidR="007D6A05" w:rsidRPr="000511F3" w:rsidRDefault="007D6A05" w:rsidP="007D6A05">
      <w:pPr>
        <w:keepNext/>
        <w:keepLines/>
        <w:numPr>
          <w:ilvl w:val="0"/>
          <w:numId w:val="7"/>
        </w:numPr>
        <w:jc w:val="both"/>
        <w:rPr>
          <w:rFonts w:ascii="Arial" w:eastAsia="Times New Roman" w:hAnsi="Arial" w:cs="Arial"/>
          <w:sz w:val="20"/>
          <w:szCs w:val="20"/>
        </w:rPr>
      </w:pPr>
      <w:r w:rsidRPr="000511F3">
        <w:rPr>
          <w:rFonts w:ascii="Arial" w:eastAsia="Times New Roman" w:hAnsi="Arial" w:cs="Arial"/>
          <w:sz w:val="20"/>
          <w:szCs w:val="20"/>
        </w:rPr>
        <w:t xml:space="preserve">Der Kunde legt die ausgewählten Produkte in den Warenkorb. Der Kunde kann die eingegebenen Daten und Produkte jederzeit während des Bestellprozesses </w:t>
      </w:r>
      <w:proofErr w:type="gramStart"/>
      <w:r w:rsidRPr="000511F3">
        <w:rPr>
          <w:rFonts w:ascii="Arial" w:eastAsia="Times New Roman" w:hAnsi="Arial" w:cs="Arial"/>
          <w:sz w:val="20"/>
          <w:szCs w:val="20"/>
        </w:rPr>
        <w:t>ändern</w:t>
      </w:r>
      <w:proofErr w:type="gramEnd"/>
      <w:r w:rsidRPr="000511F3">
        <w:rPr>
          <w:rFonts w:ascii="Arial" w:eastAsia="Times New Roman" w:hAnsi="Arial" w:cs="Arial"/>
          <w:sz w:val="20"/>
          <w:szCs w:val="20"/>
        </w:rPr>
        <w:t xml:space="preserve"> bevor eine verbindlichen Bestellung aufgegeben wird.</w:t>
      </w:r>
    </w:p>
    <w:p w14:paraId="0FB77327" w14:textId="1D4BB37C" w:rsidR="007D6A05" w:rsidRPr="000511F3" w:rsidRDefault="007D6A05" w:rsidP="00945E20">
      <w:pPr>
        <w:keepNext/>
        <w:keepLines/>
        <w:numPr>
          <w:ilvl w:val="0"/>
          <w:numId w:val="7"/>
        </w:numPr>
        <w:jc w:val="both"/>
        <w:rPr>
          <w:rFonts w:ascii="Arial" w:eastAsia="Times New Roman" w:hAnsi="Arial" w:cs="Arial"/>
          <w:sz w:val="20"/>
          <w:szCs w:val="20"/>
        </w:rPr>
      </w:pPr>
      <w:r w:rsidRPr="000511F3">
        <w:rPr>
          <w:rFonts w:ascii="Arial" w:eastAsia="Times New Roman" w:hAnsi="Arial" w:cs="Arial"/>
          <w:sz w:val="20"/>
          <w:szCs w:val="20"/>
        </w:rPr>
        <w:t xml:space="preserve">Eine verbindliche Bestellung des Kunden der im Warenkorb enthaltenen Produkte/ Dienstleistungen wird durch </w:t>
      </w:r>
      <w:r w:rsidR="00945E20" w:rsidRPr="000511F3">
        <w:rPr>
          <w:rFonts w:ascii="Arial" w:eastAsia="Times New Roman" w:hAnsi="Arial" w:cs="Arial"/>
          <w:sz w:val="20"/>
          <w:szCs w:val="20"/>
        </w:rPr>
        <w:t xml:space="preserve">Klick auf die dafür vorgesehene Schaltfläche </w:t>
      </w:r>
      <w:r w:rsidRPr="000511F3">
        <w:rPr>
          <w:rFonts w:ascii="Arial" w:eastAsia="Times New Roman" w:hAnsi="Arial" w:cs="Arial"/>
          <w:sz w:val="20"/>
          <w:szCs w:val="20"/>
        </w:rPr>
        <w:t>aufgegeben.</w:t>
      </w:r>
    </w:p>
    <w:p w14:paraId="007E0BB8" w14:textId="57CF2216" w:rsidR="007D6A05" w:rsidRPr="000511F3" w:rsidRDefault="007D6A05" w:rsidP="00045519">
      <w:pPr>
        <w:keepNext/>
        <w:keepLines/>
        <w:numPr>
          <w:ilvl w:val="0"/>
          <w:numId w:val="7"/>
        </w:numPr>
        <w:jc w:val="both"/>
        <w:rPr>
          <w:rFonts w:ascii="Arial" w:eastAsia="Times New Roman" w:hAnsi="Arial" w:cs="Arial"/>
          <w:sz w:val="20"/>
          <w:szCs w:val="20"/>
        </w:rPr>
      </w:pPr>
      <w:r w:rsidRPr="000511F3">
        <w:rPr>
          <w:rFonts w:ascii="Arial" w:eastAsia="Times New Roman" w:hAnsi="Arial" w:cs="Arial"/>
          <w:sz w:val="20"/>
          <w:szCs w:val="20"/>
        </w:rPr>
        <w:t xml:space="preserve">Die Angebote und Artikelpräsentationen stellen kein bindendes Angebot dar. Erst Ihre Bestellung ist ein bindendes Angebot nach § 145 Bürgerliches Gesetzbuch (BGB), welches wir annehmen können. Nach Versendung der Bestellung übermitteln wir Ihnen zunächst eine Bestell-Eingangsbestätigung per </w:t>
      </w:r>
      <w:proofErr w:type="gramStart"/>
      <w:r w:rsidRPr="000511F3">
        <w:rPr>
          <w:rFonts w:ascii="Arial" w:eastAsia="Times New Roman" w:hAnsi="Arial" w:cs="Arial"/>
          <w:sz w:val="20"/>
          <w:szCs w:val="20"/>
        </w:rPr>
        <w:t>E-Mail..</w:t>
      </w:r>
      <w:proofErr w:type="gramEnd"/>
      <w:r w:rsidRPr="000511F3">
        <w:rPr>
          <w:rFonts w:ascii="Arial" w:eastAsia="Times New Roman" w:hAnsi="Arial" w:cs="Arial"/>
          <w:sz w:val="20"/>
          <w:szCs w:val="20"/>
        </w:rPr>
        <w:t xml:space="preserve"> Die Bestellbestätigung ist keine Annahme des Kaufangebotes des Kunden</w:t>
      </w:r>
      <w:r w:rsidR="00EE308F" w:rsidRPr="000511F3">
        <w:rPr>
          <w:rFonts w:ascii="Arial" w:eastAsia="Times New Roman" w:hAnsi="Arial" w:cs="Arial"/>
          <w:sz w:val="20"/>
          <w:szCs w:val="20"/>
        </w:rPr>
        <w:t>.</w:t>
      </w:r>
      <w:r w:rsidR="00FF5304" w:rsidRPr="000511F3">
        <w:rPr>
          <w:rFonts w:ascii="Arial" w:eastAsia="Times New Roman" w:hAnsi="Arial" w:cs="Arial"/>
          <w:sz w:val="20"/>
          <w:szCs w:val="20"/>
        </w:rPr>
        <w:t xml:space="preserve"> </w:t>
      </w:r>
      <w:r w:rsidRPr="000511F3">
        <w:rPr>
          <w:rFonts w:ascii="Arial" w:eastAsia="Times New Roman" w:hAnsi="Arial" w:cs="Arial"/>
          <w:sz w:val="20"/>
          <w:szCs w:val="20"/>
        </w:rPr>
        <w:t xml:space="preserve">Ein Vertrag kommt erst durch die Annahmeerklärung (in Form von Auftragsbestätigung oder Versandbestätigung) zustande, die mit einer separaten E-Mail versendet wird, spätestens mit dem Versand der Ware an den Kunden.  </w:t>
      </w:r>
    </w:p>
    <w:p w14:paraId="59D8E9EF" w14:textId="77777777" w:rsidR="00394D29" w:rsidRPr="000511F3" w:rsidRDefault="00394D29" w:rsidP="00A80FEE">
      <w:pPr>
        <w:numPr>
          <w:ilvl w:val="0"/>
          <w:numId w:val="7"/>
        </w:numPr>
        <w:jc w:val="both"/>
        <w:rPr>
          <w:rFonts w:ascii="Arial" w:eastAsia="Times New Roman" w:hAnsi="Arial" w:cs="Arial"/>
          <w:sz w:val="20"/>
          <w:szCs w:val="20"/>
        </w:rPr>
      </w:pPr>
      <w:r w:rsidRPr="000511F3">
        <w:rPr>
          <w:rFonts w:ascii="Arial" w:hAnsi="Arial" w:cs="Arial"/>
          <w:sz w:val="20"/>
          <w:szCs w:val="20"/>
        </w:rPr>
        <w:t>Wenn der Vertrag elektronisch zustande kommt, ergreift der Unternehmer geeignete technische und organisatorische Maßnahmen zum Schutz der elektronischen Datenübertragung und sorgt für eine sichere Webumgebung. Wenn der Verbraucher elektronisch bezahlen kann, hält der Unternehmer dafür geeignete Sicherheitsmaßnahmen ein.</w:t>
      </w:r>
    </w:p>
    <w:p w14:paraId="71935727" w14:textId="5056A20A" w:rsidR="009F0BBE" w:rsidRPr="000511F3" w:rsidRDefault="00394D29" w:rsidP="00A80FEE">
      <w:pPr>
        <w:numPr>
          <w:ilvl w:val="0"/>
          <w:numId w:val="7"/>
        </w:numPr>
        <w:jc w:val="both"/>
        <w:rPr>
          <w:rFonts w:ascii="Arial" w:eastAsia="Times New Roman" w:hAnsi="Arial" w:cs="Arial"/>
          <w:sz w:val="20"/>
          <w:szCs w:val="20"/>
        </w:rPr>
      </w:pPr>
      <w:r w:rsidRPr="000511F3">
        <w:rPr>
          <w:rFonts w:ascii="Arial" w:hAnsi="Arial" w:cs="Arial"/>
          <w:sz w:val="20"/>
          <w:szCs w:val="20"/>
        </w:rPr>
        <w:t>Der Unternehmer kann sich – im gesetzlichen Rahmen – darüber informieren, ob der Verbraucher seinen Zahlungspflichten nachkommen kann, sowie über alle Tatsachen und Faktoren, die für ein vertretbares Eingehen des Fernabsatzvertrags wichtig sind. Wenn der Unternehmer auf Grund dieser Prüfung gute Gründe hat, den Vertrag nicht einzugehen, ist er berechtigt, eine Bestellung oder Anfrage unter Angabe von Gründen abzulehnen oder mit der Erfüllung besondere Voraussetzungen zu verbinden.</w:t>
      </w:r>
    </w:p>
    <w:p w14:paraId="3C83717F" w14:textId="50A6C2CE" w:rsidR="00394D29" w:rsidRPr="000511F3" w:rsidRDefault="00394D29" w:rsidP="00A80FEE">
      <w:pPr>
        <w:numPr>
          <w:ilvl w:val="0"/>
          <w:numId w:val="7"/>
        </w:numPr>
        <w:jc w:val="both"/>
        <w:rPr>
          <w:rFonts w:ascii="Arial" w:eastAsia="Times New Roman" w:hAnsi="Arial" w:cs="Arial"/>
          <w:sz w:val="20"/>
          <w:szCs w:val="20"/>
        </w:rPr>
      </w:pPr>
      <w:r w:rsidRPr="000511F3">
        <w:rPr>
          <w:rFonts w:ascii="Arial" w:hAnsi="Arial" w:cs="Arial"/>
          <w:sz w:val="20"/>
          <w:szCs w:val="20"/>
        </w:rPr>
        <w:t xml:space="preserve">Der Unternehmer hat spätestens mit der Lieferung der Ware, der Dienstleistung oder der digitalen Inhalte folgende Informationen an den Verbraucher mitzuschicken, und zwar schriftlich oder so, dass diese Informationen für den Verbraucher zugänglich sind und von ihm dauerhaft gespeichert werden können: </w:t>
      </w:r>
    </w:p>
    <w:p w14:paraId="19A5F892" w14:textId="77777777" w:rsidR="00394D29" w:rsidRPr="000511F3" w:rsidRDefault="00394D29" w:rsidP="00A80FEE">
      <w:pPr>
        <w:ind w:left="360"/>
        <w:jc w:val="both"/>
        <w:rPr>
          <w:rFonts w:ascii="Arial" w:eastAsia="Times New Roman" w:hAnsi="Arial" w:cs="Arial"/>
          <w:sz w:val="20"/>
          <w:szCs w:val="20"/>
        </w:rPr>
      </w:pPr>
      <w:r w:rsidRPr="000511F3">
        <w:rPr>
          <w:rFonts w:ascii="Arial" w:hAnsi="Arial" w:cs="Arial"/>
          <w:sz w:val="20"/>
          <w:szCs w:val="20"/>
        </w:rPr>
        <w:t>a. die Besuchsanschrift der Niederlassung des Unternehmers, an die sich der Verbraucher mit Beschwerden wenden kann;</w:t>
      </w:r>
    </w:p>
    <w:p w14:paraId="0F3DADF1" w14:textId="77777777" w:rsidR="00394D29" w:rsidRPr="000511F3" w:rsidRDefault="00394D29" w:rsidP="00A80FEE">
      <w:pPr>
        <w:ind w:left="360"/>
        <w:jc w:val="both"/>
        <w:rPr>
          <w:rFonts w:ascii="Arial" w:eastAsia="Times New Roman" w:hAnsi="Arial" w:cs="Arial"/>
          <w:sz w:val="20"/>
          <w:szCs w:val="20"/>
        </w:rPr>
      </w:pPr>
      <w:r w:rsidRPr="000511F3">
        <w:rPr>
          <w:rFonts w:ascii="Arial" w:hAnsi="Arial" w:cs="Arial"/>
          <w:sz w:val="20"/>
          <w:szCs w:val="20"/>
        </w:rPr>
        <w:t>b. die Voraussetzungen, unter denen der Verbraucher von seinem Widerrufsrecht Gebrauch machen kann, und wie er diesbezüglich vorzugehen hat, oder eine klare Mitteilung, dass das Widerrufsrecht ausgeschlossen ist;</w:t>
      </w:r>
    </w:p>
    <w:p w14:paraId="4C46B32B" w14:textId="77777777" w:rsidR="00394D29" w:rsidRPr="000511F3" w:rsidRDefault="00394D29" w:rsidP="00A80FEE">
      <w:pPr>
        <w:ind w:left="360"/>
        <w:jc w:val="both"/>
        <w:rPr>
          <w:rFonts w:ascii="Arial" w:eastAsia="Times New Roman" w:hAnsi="Arial" w:cs="Arial"/>
          <w:sz w:val="20"/>
          <w:szCs w:val="20"/>
        </w:rPr>
      </w:pPr>
      <w:r w:rsidRPr="000511F3">
        <w:rPr>
          <w:rFonts w:ascii="Arial" w:hAnsi="Arial" w:cs="Arial"/>
          <w:sz w:val="20"/>
          <w:szCs w:val="20"/>
        </w:rPr>
        <w:t>c. die Information in Bezug auf Garantie und einen vorhandenen Kundendienst nach dem Erwerb;</w:t>
      </w:r>
    </w:p>
    <w:p w14:paraId="4F545070" w14:textId="639A28B0" w:rsidR="00394D29" w:rsidRPr="000511F3" w:rsidRDefault="00394D29" w:rsidP="00A80FEE">
      <w:pPr>
        <w:ind w:left="360"/>
        <w:jc w:val="both"/>
        <w:rPr>
          <w:rFonts w:ascii="Arial" w:eastAsia="Times New Roman" w:hAnsi="Arial" w:cs="Arial"/>
          <w:sz w:val="20"/>
          <w:szCs w:val="20"/>
        </w:rPr>
      </w:pPr>
      <w:r w:rsidRPr="000511F3">
        <w:rPr>
          <w:rFonts w:ascii="Arial" w:hAnsi="Arial" w:cs="Arial"/>
          <w:sz w:val="20"/>
          <w:szCs w:val="20"/>
        </w:rPr>
        <w:t xml:space="preserve">d. den Preis einschließlich aller anfallenden Steuern für die Ware, die Dienstleistung oder die digitalen Inhalte; gegebenenfalls auch die Lieferkosten sowie die Zahlungs- und Lieferart und Angaben zur Erfüllung des Fernabsatzvertrages;  </w:t>
      </w:r>
    </w:p>
    <w:p w14:paraId="709EAE07" w14:textId="77777777" w:rsidR="00394D29" w:rsidRPr="000511F3" w:rsidRDefault="00394D29" w:rsidP="00A80FEE">
      <w:pPr>
        <w:ind w:left="360"/>
        <w:jc w:val="both"/>
        <w:rPr>
          <w:rFonts w:ascii="Arial" w:eastAsia="Times New Roman" w:hAnsi="Arial" w:cs="Arial"/>
          <w:sz w:val="20"/>
          <w:szCs w:val="20"/>
        </w:rPr>
      </w:pPr>
      <w:r w:rsidRPr="000511F3">
        <w:rPr>
          <w:rFonts w:ascii="Arial" w:hAnsi="Arial" w:cs="Arial"/>
          <w:sz w:val="20"/>
          <w:szCs w:val="20"/>
        </w:rPr>
        <w:t>e. die Erfordernisse für die Vertragskündigung, wenn der Vertrag eine Laufzeit von mehr als einem Jahr hat oder unbefristet ist;</w:t>
      </w:r>
    </w:p>
    <w:p w14:paraId="12873E7A" w14:textId="1685EFDF" w:rsidR="00FD218A" w:rsidRPr="000511F3" w:rsidRDefault="00FD218A" w:rsidP="00A80FEE">
      <w:pPr>
        <w:ind w:left="360"/>
        <w:jc w:val="both"/>
        <w:rPr>
          <w:rFonts w:ascii="Arial" w:eastAsia="Times New Roman" w:hAnsi="Arial" w:cs="Arial"/>
          <w:sz w:val="20"/>
          <w:szCs w:val="20"/>
        </w:rPr>
      </w:pPr>
      <w:r w:rsidRPr="000511F3">
        <w:rPr>
          <w:rFonts w:ascii="Arial" w:hAnsi="Arial" w:cs="Arial"/>
          <w:sz w:val="20"/>
          <w:szCs w:val="20"/>
        </w:rPr>
        <w:t xml:space="preserve">f. wenn dem Verbraucher ein Widerrufsrecht zusteht, das Muster-Widerrufsformular. </w:t>
      </w:r>
    </w:p>
    <w:p w14:paraId="69749294" w14:textId="77777777" w:rsidR="00394D29" w:rsidRPr="000511F3" w:rsidRDefault="00394D29" w:rsidP="00A80FEE">
      <w:pPr>
        <w:numPr>
          <w:ilvl w:val="0"/>
          <w:numId w:val="7"/>
        </w:numPr>
        <w:jc w:val="both"/>
        <w:rPr>
          <w:rFonts w:ascii="Arial" w:eastAsia="Times New Roman" w:hAnsi="Arial" w:cs="Arial"/>
          <w:sz w:val="20"/>
          <w:szCs w:val="20"/>
        </w:rPr>
      </w:pPr>
      <w:r w:rsidRPr="000511F3">
        <w:rPr>
          <w:rFonts w:ascii="Arial" w:hAnsi="Arial" w:cs="Arial"/>
          <w:sz w:val="20"/>
          <w:szCs w:val="20"/>
        </w:rPr>
        <w:t>Im Falle einer Dauertransaktion trifft die Bestimmung im vorigen Absatz nur auf die erste Lieferung zu.</w:t>
      </w:r>
    </w:p>
    <w:p w14:paraId="382823D0" w14:textId="77777777" w:rsidR="00394D29" w:rsidRPr="000511F3" w:rsidRDefault="00394D29" w:rsidP="00A80FEE">
      <w:pPr>
        <w:ind w:left="360"/>
        <w:jc w:val="both"/>
        <w:rPr>
          <w:rFonts w:ascii="Arial" w:eastAsia="Times New Roman" w:hAnsi="Arial" w:cs="Arial"/>
          <w:sz w:val="20"/>
          <w:szCs w:val="20"/>
        </w:rPr>
      </w:pPr>
    </w:p>
    <w:p w14:paraId="76F2B98D" w14:textId="77777777" w:rsidR="00394D29" w:rsidRPr="000511F3" w:rsidRDefault="007F2B2B" w:rsidP="00A80FEE">
      <w:pPr>
        <w:jc w:val="both"/>
        <w:rPr>
          <w:rFonts w:ascii="Arial" w:hAnsi="Arial" w:cs="Arial"/>
          <w:sz w:val="20"/>
          <w:szCs w:val="20"/>
        </w:rPr>
      </w:pPr>
      <w:r w:rsidRPr="000511F3">
        <w:rPr>
          <w:rFonts w:ascii="Arial" w:hAnsi="Arial" w:cs="Arial"/>
          <w:b/>
          <w:sz w:val="20"/>
          <w:szCs w:val="20"/>
        </w:rPr>
        <w:t>Artikel 6 – Widerrufsrecht</w:t>
      </w:r>
    </w:p>
    <w:p w14:paraId="58C55201" w14:textId="77777777" w:rsidR="00F35C80" w:rsidRPr="000511F3" w:rsidRDefault="00F35C80" w:rsidP="00A80FEE">
      <w:pPr>
        <w:pStyle w:val="Normaalweb"/>
        <w:spacing w:before="0" w:beforeAutospacing="0" w:after="0" w:afterAutospacing="0"/>
        <w:jc w:val="both"/>
        <w:rPr>
          <w:rStyle w:val="Zwaar"/>
          <w:rFonts w:ascii="Arial" w:hAnsi="Arial" w:cs="Arial"/>
          <w:b w:val="0"/>
          <w:i/>
          <w:sz w:val="20"/>
          <w:szCs w:val="20"/>
        </w:rPr>
      </w:pPr>
      <w:r w:rsidRPr="000511F3">
        <w:rPr>
          <w:rStyle w:val="Zwaar"/>
          <w:rFonts w:ascii="Arial" w:hAnsi="Arial" w:cs="Arial"/>
          <w:b w:val="0"/>
          <w:i/>
          <w:sz w:val="20"/>
          <w:szCs w:val="20"/>
        </w:rPr>
        <w:t>Bei Waren:</w:t>
      </w:r>
    </w:p>
    <w:p w14:paraId="24E7CCE7" w14:textId="4251C151" w:rsidR="00F35C80" w:rsidRPr="000511F3" w:rsidRDefault="00F35C80" w:rsidP="000C14E6">
      <w:pPr>
        <w:pStyle w:val="Lijstalinea"/>
        <w:numPr>
          <w:ilvl w:val="0"/>
          <w:numId w:val="9"/>
        </w:numPr>
        <w:autoSpaceDE w:val="0"/>
        <w:autoSpaceDN w:val="0"/>
        <w:adjustRightInd w:val="0"/>
        <w:jc w:val="both"/>
        <w:rPr>
          <w:rFonts w:ascii="Arial" w:hAnsi="Arial" w:cs="Arial"/>
          <w:sz w:val="20"/>
          <w:szCs w:val="20"/>
        </w:rPr>
      </w:pPr>
      <w:r w:rsidRPr="000511F3">
        <w:rPr>
          <w:rFonts w:ascii="Arial" w:hAnsi="Arial" w:cs="Arial"/>
          <w:sz w:val="20"/>
          <w:szCs w:val="20"/>
        </w:rPr>
        <w:t>Der Verbraucher hat die Möglichkeit, den Kaufvertrag für den Erwerb einer Ware innerhalb einer Bedenkzeit von mindestens 14 Tagen ohne Angabe von Gründen zu kündigen. Es steht dem Unternehmer zu, den Verbraucher nach dem Widerrufsgrund zu fragen, kann diesen jedoch nicht zur Angabe seiner Gründe verpflichten.</w:t>
      </w:r>
    </w:p>
    <w:p w14:paraId="6BAC79E8" w14:textId="5FB14B3E" w:rsidR="00F35C80" w:rsidRPr="000511F3" w:rsidRDefault="00F35C80" w:rsidP="00ED4206">
      <w:pPr>
        <w:pStyle w:val="Lijstalinea"/>
        <w:numPr>
          <w:ilvl w:val="0"/>
          <w:numId w:val="9"/>
        </w:numPr>
        <w:jc w:val="both"/>
        <w:rPr>
          <w:rFonts w:ascii="Arial" w:eastAsia="Times New Roman" w:hAnsi="Arial" w:cs="Arial"/>
          <w:sz w:val="20"/>
          <w:szCs w:val="20"/>
        </w:rPr>
      </w:pPr>
      <w:r w:rsidRPr="000511F3">
        <w:rPr>
          <w:rFonts w:ascii="Arial" w:hAnsi="Arial" w:cs="Arial"/>
          <w:sz w:val="20"/>
          <w:szCs w:val="20"/>
        </w:rPr>
        <w:t xml:space="preserve">Die in Absatz 1 genannte Bedenkzeit </w:t>
      </w:r>
      <w:r w:rsidR="00ED4206" w:rsidRPr="000511F3">
        <w:rPr>
          <w:rFonts w:ascii="Arial" w:hAnsi="Arial" w:cs="Arial"/>
          <w:sz w:val="20"/>
          <w:szCs w:val="20"/>
        </w:rPr>
        <w:t xml:space="preserve">verfällt 14 Tage nach </w:t>
      </w:r>
      <w:r w:rsidRPr="000511F3">
        <w:rPr>
          <w:rFonts w:ascii="Arial" w:hAnsi="Arial" w:cs="Arial"/>
          <w:sz w:val="20"/>
          <w:szCs w:val="20"/>
        </w:rPr>
        <w:t>dem Tag der Ware beim Verbraucher oder einem vom Verbraucher vorher angewiesenen und an den Unternehmer bekannt gegebenen, nicht als Transportunternehmen auftretenden Dritten oder,</w:t>
      </w:r>
    </w:p>
    <w:p w14:paraId="52CD97C4" w14:textId="6EB847B7" w:rsidR="00F35C80" w:rsidRPr="000511F3" w:rsidRDefault="00F35C80" w:rsidP="00A80FEE">
      <w:pPr>
        <w:pStyle w:val="Lijstalinea"/>
        <w:numPr>
          <w:ilvl w:val="0"/>
          <w:numId w:val="8"/>
        </w:numPr>
        <w:jc w:val="both"/>
        <w:rPr>
          <w:rFonts w:ascii="Arial" w:eastAsia="Times New Roman" w:hAnsi="Arial" w:cs="Arial"/>
          <w:sz w:val="20"/>
          <w:szCs w:val="20"/>
        </w:rPr>
      </w:pPr>
      <w:r w:rsidRPr="000511F3">
        <w:rPr>
          <w:rFonts w:ascii="Arial" w:hAnsi="Arial" w:cs="Arial"/>
          <w:sz w:val="20"/>
          <w:szCs w:val="20"/>
        </w:rPr>
        <w:t>falls eine Bestellung des Verbrauchers mehrere Waren umfasst, an dem Tag, an dem der Verbraucher oder ein von ihm angewiesener Dritter die letzte Ware erhalten hat. Sofern er den Verbraucher im Vorfeld der Bestellung eindeutig darüber informiert hat, ist der Unternehmer dazu berechtigt, eine Bestellung von Waren mit unterschiedlichen Lieferzeiten abzulehnen.</w:t>
      </w:r>
    </w:p>
    <w:p w14:paraId="344415FE" w14:textId="77777777" w:rsidR="00F35C80" w:rsidRPr="000511F3" w:rsidRDefault="00F35C80" w:rsidP="00A80FEE">
      <w:pPr>
        <w:pStyle w:val="Lijstalinea"/>
        <w:numPr>
          <w:ilvl w:val="0"/>
          <w:numId w:val="8"/>
        </w:numPr>
        <w:jc w:val="both"/>
        <w:rPr>
          <w:rFonts w:ascii="Arial" w:eastAsia="Times New Roman" w:hAnsi="Arial" w:cs="Arial"/>
          <w:sz w:val="20"/>
          <w:szCs w:val="20"/>
        </w:rPr>
      </w:pPr>
      <w:r w:rsidRPr="000511F3">
        <w:rPr>
          <w:rFonts w:ascii="Arial" w:hAnsi="Arial" w:cs="Arial"/>
          <w:sz w:val="20"/>
          <w:szCs w:val="20"/>
        </w:rPr>
        <w:t>falls die Warenlieferung aus mehreren Lieferungen oder Teilen besteht, an dem Tag, an dem der Verbraucher oder ein von ihm angewiesener Dritter, die letzte Lieferung bzw. den letzten Teil erhalten hat;</w:t>
      </w:r>
    </w:p>
    <w:p w14:paraId="330C784E" w14:textId="77777777" w:rsidR="00F35C80" w:rsidRPr="000511F3" w:rsidRDefault="00F35C80" w:rsidP="00A80FEE">
      <w:pPr>
        <w:numPr>
          <w:ilvl w:val="0"/>
          <w:numId w:val="8"/>
        </w:numPr>
        <w:contextualSpacing/>
        <w:jc w:val="both"/>
        <w:rPr>
          <w:rFonts w:ascii="Arial" w:eastAsia="Times New Roman" w:hAnsi="Arial" w:cs="Arial"/>
          <w:sz w:val="20"/>
          <w:szCs w:val="20"/>
        </w:rPr>
      </w:pPr>
      <w:r w:rsidRPr="000511F3">
        <w:rPr>
          <w:rFonts w:ascii="Arial" w:hAnsi="Arial" w:cs="Arial"/>
          <w:sz w:val="20"/>
          <w:szCs w:val="20"/>
        </w:rPr>
        <w:t>im Falle von regelmäßigen Warenlieferungen in einem bestimmten Zeitraum, an dem Tag, an dem der Verbraucher oder ein von ihm angewiesener Dritter die erste Ware erhalten hat.</w:t>
      </w:r>
    </w:p>
    <w:p w14:paraId="007029AC" w14:textId="77777777" w:rsidR="00FE3F6D" w:rsidRPr="000511F3" w:rsidRDefault="00FE3F6D" w:rsidP="00A80FEE">
      <w:pPr>
        <w:contextualSpacing/>
        <w:jc w:val="both"/>
        <w:rPr>
          <w:rFonts w:ascii="Arial" w:eastAsia="Times New Roman" w:hAnsi="Arial" w:cs="Arial"/>
          <w:sz w:val="20"/>
          <w:szCs w:val="20"/>
        </w:rPr>
      </w:pPr>
    </w:p>
    <w:p w14:paraId="69FB5D16" w14:textId="77777777" w:rsidR="00F35C80" w:rsidRPr="000511F3" w:rsidRDefault="00F35C80" w:rsidP="00A80FEE">
      <w:pPr>
        <w:contextualSpacing/>
        <w:jc w:val="both"/>
        <w:rPr>
          <w:rFonts w:ascii="Arial" w:eastAsia="Times New Roman" w:hAnsi="Arial" w:cs="Arial"/>
          <w:i/>
          <w:sz w:val="20"/>
          <w:szCs w:val="20"/>
        </w:rPr>
      </w:pPr>
      <w:r w:rsidRPr="000511F3">
        <w:rPr>
          <w:rFonts w:ascii="Arial" w:hAnsi="Arial" w:cs="Arial"/>
          <w:i/>
          <w:sz w:val="20"/>
          <w:szCs w:val="20"/>
        </w:rPr>
        <w:t>Bei Dienstleistungen und digitalen Inhalten, die nicht auf einem physischen Datenträger geliefert werden:</w:t>
      </w:r>
    </w:p>
    <w:p w14:paraId="6B2EF845" w14:textId="2BC010E8" w:rsidR="00F35C80" w:rsidRPr="000511F3" w:rsidRDefault="00F35C80" w:rsidP="005170B5">
      <w:pPr>
        <w:pStyle w:val="Lijstalinea"/>
        <w:numPr>
          <w:ilvl w:val="0"/>
          <w:numId w:val="9"/>
        </w:numPr>
        <w:autoSpaceDE w:val="0"/>
        <w:autoSpaceDN w:val="0"/>
        <w:adjustRightInd w:val="0"/>
        <w:jc w:val="both"/>
        <w:rPr>
          <w:rFonts w:ascii="Arial" w:hAnsi="Arial" w:cs="Arial"/>
          <w:sz w:val="20"/>
          <w:szCs w:val="20"/>
        </w:rPr>
      </w:pPr>
      <w:r w:rsidRPr="000511F3">
        <w:rPr>
          <w:rFonts w:ascii="Arial" w:hAnsi="Arial" w:cs="Arial"/>
          <w:sz w:val="20"/>
          <w:szCs w:val="20"/>
        </w:rPr>
        <w:lastRenderedPageBreak/>
        <w:t>Der Verbraucher hat die Möglichkeit, einen Dienstleistungsvertrag sowie einen Vertrag über die Lieferung von digitalen Inhalten, die nicht auf physischen Datenträgern geliefert werden, innerhalb von mindestens 14 Tagen ohne Angabe von Gründen zu kündigen. Es steht dem Unternehmer zu, den Verbraucher nach dem Widerrufsgrund zu fragen, kann diesen jedoch nicht zur Angabe seiner Gründe verpflichten.</w:t>
      </w:r>
    </w:p>
    <w:p w14:paraId="03F76E39" w14:textId="77777777" w:rsidR="00F35C80" w:rsidRPr="000511F3" w:rsidRDefault="00F35C80" w:rsidP="00A80FEE">
      <w:pPr>
        <w:pStyle w:val="Lijstalinea"/>
        <w:numPr>
          <w:ilvl w:val="0"/>
          <w:numId w:val="9"/>
        </w:numPr>
        <w:jc w:val="both"/>
        <w:rPr>
          <w:rFonts w:ascii="Arial" w:eastAsia="Times New Roman" w:hAnsi="Arial" w:cs="Arial"/>
          <w:sz w:val="20"/>
          <w:szCs w:val="20"/>
        </w:rPr>
      </w:pPr>
      <w:r w:rsidRPr="000511F3">
        <w:rPr>
          <w:rFonts w:ascii="Arial" w:hAnsi="Arial" w:cs="Arial"/>
          <w:sz w:val="20"/>
          <w:szCs w:val="20"/>
        </w:rPr>
        <w:t>Die in Absatz 3 genannte Bedenkzeit beginnt einen Tag nach dem Tag des Vertragsabschlusses.</w:t>
      </w:r>
    </w:p>
    <w:p w14:paraId="464C3DA0" w14:textId="77777777" w:rsidR="00A02452" w:rsidRPr="000511F3" w:rsidRDefault="00A02452" w:rsidP="00A80FEE">
      <w:pPr>
        <w:jc w:val="both"/>
        <w:rPr>
          <w:rFonts w:ascii="Arial" w:eastAsia="Times New Roman" w:hAnsi="Arial" w:cs="Arial"/>
          <w:sz w:val="20"/>
          <w:szCs w:val="20"/>
        </w:rPr>
      </w:pPr>
    </w:p>
    <w:p w14:paraId="75E4F073" w14:textId="77777777" w:rsidR="00A02452" w:rsidRPr="000511F3" w:rsidRDefault="00A02452" w:rsidP="00A80FEE">
      <w:pPr>
        <w:jc w:val="both"/>
        <w:rPr>
          <w:rFonts w:ascii="Arial" w:eastAsia="Times New Roman" w:hAnsi="Arial" w:cs="Arial"/>
          <w:i/>
          <w:sz w:val="20"/>
          <w:szCs w:val="20"/>
        </w:rPr>
      </w:pPr>
      <w:r w:rsidRPr="000511F3">
        <w:rPr>
          <w:rFonts w:ascii="Arial" w:hAnsi="Arial" w:cs="Arial"/>
          <w:i/>
          <w:sz w:val="20"/>
          <w:szCs w:val="20"/>
        </w:rPr>
        <w:t>Verlängerung der Bedenkzeit für Waren, Dienstleistungen und digitale Inhalte, die nicht auf einem physischen Datenträger geliefert werden, bei einer unterlassenen Widerrufsbelehrung:</w:t>
      </w:r>
    </w:p>
    <w:p w14:paraId="6AE956FF" w14:textId="786C5B4D" w:rsidR="00A02452" w:rsidRPr="000511F3" w:rsidRDefault="00A02452" w:rsidP="00A80FEE">
      <w:pPr>
        <w:pStyle w:val="Lijstalinea"/>
        <w:numPr>
          <w:ilvl w:val="0"/>
          <w:numId w:val="9"/>
        </w:numPr>
        <w:autoSpaceDE w:val="0"/>
        <w:autoSpaceDN w:val="0"/>
        <w:adjustRightInd w:val="0"/>
        <w:jc w:val="both"/>
        <w:rPr>
          <w:rFonts w:ascii="Arial" w:hAnsi="Arial" w:cs="Arial"/>
          <w:sz w:val="20"/>
          <w:szCs w:val="20"/>
        </w:rPr>
      </w:pPr>
      <w:r w:rsidRPr="000511F3">
        <w:rPr>
          <w:rFonts w:ascii="Arial" w:hAnsi="Arial" w:cs="Arial"/>
          <w:sz w:val="20"/>
          <w:szCs w:val="20"/>
        </w:rPr>
        <w:t>Wenn der Unternehmer den Verbraucher nicht über sein gesetzlich vorgesehenes Widerrufsrecht informiert oder diesem das Muster-Widerrufsformular nicht zur Verfügung gestellt hat, verlängert sich die Bedenkzeit im Anschluss an die ursprüngliche, gemäß der vorstehenden Absätzen festgelegte Bedenkzeit um zwölf Monate.</w:t>
      </w:r>
    </w:p>
    <w:p w14:paraId="14BB7225" w14:textId="2C30EB6F" w:rsidR="00A02452" w:rsidRPr="000511F3" w:rsidRDefault="00A02452" w:rsidP="00A80FEE">
      <w:pPr>
        <w:pStyle w:val="Lijstalinea"/>
        <w:numPr>
          <w:ilvl w:val="0"/>
          <w:numId w:val="9"/>
        </w:numPr>
        <w:autoSpaceDE w:val="0"/>
        <w:autoSpaceDN w:val="0"/>
        <w:adjustRightInd w:val="0"/>
        <w:jc w:val="both"/>
        <w:rPr>
          <w:rFonts w:ascii="Arial" w:hAnsi="Arial" w:cs="Arial"/>
          <w:sz w:val="20"/>
          <w:szCs w:val="20"/>
        </w:rPr>
      </w:pPr>
      <w:r w:rsidRPr="000511F3">
        <w:rPr>
          <w:rFonts w:ascii="Arial" w:hAnsi="Arial" w:cs="Arial"/>
          <w:sz w:val="20"/>
          <w:szCs w:val="20"/>
        </w:rPr>
        <w:t>Wenn der Unternehmer dem Verbraucher die im vorstehenden Absatz genannten Informationen innerhalb von zwölf Monaten ab dem Anfangsdatum der ursprünglichen Bedenkzeit zur Verfügung stellt, beschränkt sich die Bedenkzeit auf 14 Tage, beginnend am Tag nach dem Erhalt dieser Informationen durch den Verbraucher.</w:t>
      </w:r>
    </w:p>
    <w:p w14:paraId="7616B281" w14:textId="77777777" w:rsidR="00027E26" w:rsidRPr="000511F3" w:rsidRDefault="00027E26" w:rsidP="00A80FEE">
      <w:pPr>
        <w:jc w:val="both"/>
        <w:rPr>
          <w:rFonts w:ascii="Arial" w:eastAsia="Times New Roman" w:hAnsi="Arial" w:cs="Arial"/>
          <w:sz w:val="20"/>
          <w:szCs w:val="20"/>
        </w:rPr>
      </w:pPr>
    </w:p>
    <w:p w14:paraId="5FCB007D" w14:textId="77777777" w:rsidR="00027E26" w:rsidRPr="000511F3" w:rsidRDefault="00027E26" w:rsidP="00A80FEE">
      <w:pPr>
        <w:jc w:val="both"/>
        <w:rPr>
          <w:rFonts w:ascii="Arial" w:eastAsia="Times New Roman" w:hAnsi="Arial" w:cs="Arial"/>
          <w:sz w:val="20"/>
          <w:szCs w:val="20"/>
        </w:rPr>
      </w:pPr>
      <w:r w:rsidRPr="000511F3">
        <w:rPr>
          <w:rFonts w:ascii="Arial" w:hAnsi="Arial" w:cs="Arial"/>
          <w:b/>
          <w:sz w:val="20"/>
          <w:szCs w:val="20"/>
        </w:rPr>
        <w:t>Artikel 7 – Pflichten des Verbrauchers während der Bedenkzeit</w:t>
      </w:r>
    </w:p>
    <w:p w14:paraId="09DE9E8B" w14:textId="77777777" w:rsidR="00923E29" w:rsidRPr="000511F3" w:rsidRDefault="00923E29" w:rsidP="00A80FEE">
      <w:pPr>
        <w:pStyle w:val="Lijstalinea"/>
        <w:numPr>
          <w:ilvl w:val="0"/>
          <w:numId w:val="10"/>
        </w:numPr>
        <w:jc w:val="both"/>
        <w:rPr>
          <w:rFonts w:ascii="Arial" w:eastAsia="Times New Roman" w:hAnsi="Arial" w:cs="Arial"/>
          <w:sz w:val="20"/>
          <w:szCs w:val="20"/>
        </w:rPr>
      </w:pPr>
      <w:r w:rsidRPr="000511F3">
        <w:rPr>
          <w:rFonts w:ascii="Arial" w:hAnsi="Arial" w:cs="Arial"/>
          <w:sz w:val="20"/>
          <w:szCs w:val="20"/>
        </w:rPr>
        <w:t>Während dieser Frist hat der Verbraucher sorgfältig mit der Ware und Verpackung umzugehen. Er wird die Ware nur in dem Maße auspacken oder gebrauchen, wie es nötig ist, um die Art, die Merkmale und die Funktion der Ware beurteilen zu können. Dabei hat der Verbraucher die Ware nur so zu behandeln und zu untersuchen, wie dies auch in einem Geschäft zulässig wäre.</w:t>
      </w:r>
    </w:p>
    <w:p w14:paraId="3C74F9E3" w14:textId="6925DB4C" w:rsidR="00923E29" w:rsidRPr="000511F3" w:rsidRDefault="00923E29" w:rsidP="00A80FEE">
      <w:pPr>
        <w:pStyle w:val="Lijstalinea"/>
        <w:numPr>
          <w:ilvl w:val="0"/>
          <w:numId w:val="10"/>
        </w:numPr>
        <w:jc w:val="both"/>
        <w:rPr>
          <w:rFonts w:ascii="Arial" w:eastAsia="Times New Roman" w:hAnsi="Arial" w:cs="Arial"/>
          <w:sz w:val="20"/>
          <w:szCs w:val="20"/>
        </w:rPr>
      </w:pPr>
      <w:r w:rsidRPr="000511F3">
        <w:rPr>
          <w:rFonts w:ascii="Arial" w:hAnsi="Arial" w:cs="Arial"/>
          <w:sz w:val="20"/>
          <w:szCs w:val="20"/>
        </w:rPr>
        <w:t>Der Verbraucher haftet lediglich für den Wertverlust der Ware, der aus einer Missachtung der in Absatz 1 dieses Artikels genannten Einschränkungen entsteht.</w:t>
      </w:r>
    </w:p>
    <w:p w14:paraId="6EA34690" w14:textId="77777777" w:rsidR="00923E29" w:rsidRPr="000511F3" w:rsidRDefault="00923E29" w:rsidP="00A80FEE">
      <w:pPr>
        <w:pStyle w:val="Lijstalinea"/>
        <w:numPr>
          <w:ilvl w:val="0"/>
          <w:numId w:val="10"/>
        </w:numPr>
        <w:jc w:val="both"/>
        <w:rPr>
          <w:rFonts w:ascii="Arial" w:eastAsia="Times New Roman" w:hAnsi="Arial" w:cs="Arial"/>
          <w:sz w:val="20"/>
          <w:szCs w:val="20"/>
        </w:rPr>
      </w:pPr>
      <w:r w:rsidRPr="000511F3">
        <w:rPr>
          <w:rFonts w:ascii="Arial" w:hAnsi="Arial" w:cs="Arial"/>
          <w:sz w:val="20"/>
          <w:szCs w:val="20"/>
        </w:rPr>
        <w:t>Der Verbraucher haftet nicht für den Wertverlust der Ware, wenn der Unternehmer ihm vor oder beim Vertragsabschluss nicht alle gesetzlich vorgeschriebenen Informationen über das Widerrufsrecht zur Verfügung gestellt hat.</w:t>
      </w:r>
    </w:p>
    <w:p w14:paraId="08D6FEFF" w14:textId="77777777" w:rsidR="00027E26" w:rsidRPr="000511F3" w:rsidRDefault="00027E26" w:rsidP="00A80FEE">
      <w:pPr>
        <w:jc w:val="both"/>
        <w:rPr>
          <w:rFonts w:ascii="Arial" w:eastAsia="Times New Roman" w:hAnsi="Arial" w:cs="Arial"/>
          <w:sz w:val="20"/>
          <w:szCs w:val="20"/>
        </w:rPr>
      </w:pPr>
    </w:p>
    <w:p w14:paraId="3B0139B4" w14:textId="087A5072" w:rsidR="00FC0D06" w:rsidRPr="000511F3" w:rsidRDefault="00FC0D06" w:rsidP="00A80FEE">
      <w:pPr>
        <w:jc w:val="both"/>
        <w:rPr>
          <w:rFonts w:ascii="Arial" w:eastAsia="Times New Roman" w:hAnsi="Arial" w:cs="Arial"/>
          <w:sz w:val="20"/>
          <w:szCs w:val="20"/>
        </w:rPr>
      </w:pPr>
      <w:r w:rsidRPr="000511F3">
        <w:rPr>
          <w:rFonts w:ascii="Arial" w:hAnsi="Arial" w:cs="Arial"/>
          <w:b/>
          <w:sz w:val="20"/>
          <w:szCs w:val="20"/>
        </w:rPr>
        <w:t>Artikel 8 – Ausübung des Widerrufsrechts durch den Verbraucher und damit verbundene Kosten</w:t>
      </w:r>
    </w:p>
    <w:p w14:paraId="390F89A7" w14:textId="56B783EE" w:rsidR="00FC0D06" w:rsidRPr="000511F3" w:rsidRDefault="00FC0D06" w:rsidP="00A80FEE">
      <w:pPr>
        <w:pStyle w:val="Lijstalinea"/>
        <w:numPr>
          <w:ilvl w:val="0"/>
          <w:numId w:val="12"/>
        </w:numPr>
        <w:autoSpaceDE w:val="0"/>
        <w:autoSpaceDN w:val="0"/>
        <w:adjustRightInd w:val="0"/>
        <w:jc w:val="both"/>
        <w:rPr>
          <w:rFonts w:ascii="Arial" w:hAnsi="Arial" w:cs="Arial"/>
          <w:sz w:val="20"/>
          <w:szCs w:val="20"/>
        </w:rPr>
      </w:pPr>
      <w:r w:rsidRPr="000511F3">
        <w:rPr>
          <w:rFonts w:ascii="Arial" w:hAnsi="Arial" w:cs="Arial"/>
          <w:sz w:val="20"/>
          <w:szCs w:val="20"/>
        </w:rPr>
        <w:t xml:space="preserve">Wenn der Verbraucher von seinem Widerrufsrecht Gebrauch machen möchte, ist dies dem Unternehmer innerhalb der Bedenkzeit unter Verwendung des Muster-Widerrufsformulars oder auf eine andere eindeutige Weise zu melden. </w:t>
      </w:r>
    </w:p>
    <w:p w14:paraId="2420AEA6" w14:textId="594D18C0" w:rsidR="00FC0D06" w:rsidRPr="000511F3" w:rsidRDefault="00FC0D06" w:rsidP="00A80FEE">
      <w:pPr>
        <w:pStyle w:val="Lijstalinea"/>
        <w:numPr>
          <w:ilvl w:val="0"/>
          <w:numId w:val="12"/>
        </w:numPr>
        <w:autoSpaceDE w:val="0"/>
        <w:autoSpaceDN w:val="0"/>
        <w:adjustRightInd w:val="0"/>
        <w:jc w:val="both"/>
        <w:rPr>
          <w:rFonts w:ascii="Arial" w:hAnsi="Arial" w:cs="Arial"/>
          <w:sz w:val="20"/>
          <w:szCs w:val="20"/>
        </w:rPr>
      </w:pPr>
      <w:r w:rsidRPr="000511F3">
        <w:rPr>
          <w:rFonts w:ascii="Arial" w:hAnsi="Arial" w:cs="Arial"/>
          <w:sz w:val="20"/>
          <w:szCs w:val="20"/>
        </w:rPr>
        <w:t>So bald wie möglich, jedoch innerhalb von 14 Tagen ab dem Tag nach seiner Meldung nach Absatz 1, veranlasst der Verbraucher die Rücksendung der Ware oder überreicht diese dem Unternehmer (oder seinem Bevollmächtigten). Dies gilt nicht, wenn der Unternehmer sich dazu bereit erklärt hat, die Ware selbst abzuholen. Die Einhaltung der Rücksendefrist durch den Verbraucher ist gewährleistet, wenn die Ware vor Ablauf der Bedenkzeit zurückgesandt wurde.</w:t>
      </w:r>
    </w:p>
    <w:p w14:paraId="14D8EE20" w14:textId="77777777" w:rsidR="00FC0D06" w:rsidRPr="000511F3" w:rsidRDefault="00FC0D06" w:rsidP="00A80FEE">
      <w:pPr>
        <w:pStyle w:val="Lijstalinea"/>
        <w:numPr>
          <w:ilvl w:val="0"/>
          <w:numId w:val="12"/>
        </w:numPr>
        <w:autoSpaceDE w:val="0"/>
        <w:autoSpaceDN w:val="0"/>
        <w:adjustRightInd w:val="0"/>
        <w:jc w:val="both"/>
        <w:rPr>
          <w:rFonts w:ascii="Arial" w:hAnsi="Arial" w:cs="Arial"/>
          <w:sz w:val="20"/>
          <w:szCs w:val="20"/>
        </w:rPr>
      </w:pPr>
      <w:r w:rsidRPr="000511F3">
        <w:rPr>
          <w:rFonts w:ascii="Arial" w:hAnsi="Arial" w:cs="Arial"/>
          <w:sz w:val="20"/>
          <w:szCs w:val="20"/>
        </w:rPr>
        <w:t>Die Rücksendung durch den Verbraucher erfolgt einschließlich aller gelieferten Zubehörteile, wenn dies nach billigem Ermessen möglich ist, im ursprünglichen Zustand und in der Originalverpackung sowie entsprechend den angemessenen und eindeutigen Anweisungen des Unternehmers.</w:t>
      </w:r>
    </w:p>
    <w:p w14:paraId="6133F09A" w14:textId="7E40E023" w:rsidR="00FC0D06" w:rsidRPr="000511F3" w:rsidRDefault="00FC0D06" w:rsidP="00187C59">
      <w:pPr>
        <w:pStyle w:val="Lijstalinea"/>
        <w:numPr>
          <w:ilvl w:val="0"/>
          <w:numId w:val="12"/>
        </w:numPr>
        <w:autoSpaceDE w:val="0"/>
        <w:autoSpaceDN w:val="0"/>
        <w:adjustRightInd w:val="0"/>
        <w:jc w:val="both"/>
        <w:rPr>
          <w:rFonts w:ascii="Arial" w:hAnsi="Arial" w:cs="Arial"/>
          <w:sz w:val="20"/>
          <w:szCs w:val="20"/>
        </w:rPr>
      </w:pPr>
      <w:r w:rsidRPr="000511F3">
        <w:rPr>
          <w:rFonts w:ascii="Arial" w:hAnsi="Arial" w:cs="Arial"/>
          <w:sz w:val="20"/>
          <w:szCs w:val="20"/>
        </w:rPr>
        <w:t>Die Verantwortung sowie die Beweispflicht für die ordnungsgemäße und rechtzeitige Ausübung des Widerrufsrechts liegen beim Verbraucher.</w:t>
      </w:r>
      <w:r w:rsidR="00187C59" w:rsidRPr="000511F3">
        <w:rPr>
          <w:rFonts w:ascii="Arial" w:hAnsi="Arial" w:cs="Arial"/>
          <w:sz w:val="20"/>
          <w:szCs w:val="20"/>
        </w:rPr>
        <w:t xml:space="preserve"> Wenn der Verbraucher einen Artikel versendet, sollte er in Betracht ziehen, einen nachverfolgbaren Versandservice zu nutzen oder eine Versandversicherung abzuschließen. Der Händler garantiert nicht, dass er Ihren zurückgegebenen Artikel erhält.</w:t>
      </w:r>
    </w:p>
    <w:p w14:paraId="7F9D9CD8" w14:textId="77777777" w:rsidR="00E57FB9" w:rsidRPr="000511F3" w:rsidRDefault="00FC0D06" w:rsidP="00E57FB9">
      <w:pPr>
        <w:pStyle w:val="Lijstalinea"/>
        <w:numPr>
          <w:ilvl w:val="0"/>
          <w:numId w:val="12"/>
        </w:numPr>
        <w:autoSpaceDE w:val="0"/>
        <w:autoSpaceDN w:val="0"/>
        <w:adjustRightInd w:val="0"/>
        <w:jc w:val="both"/>
        <w:rPr>
          <w:rFonts w:ascii="Arial" w:hAnsi="Arial" w:cs="Arial"/>
          <w:sz w:val="20"/>
          <w:szCs w:val="20"/>
        </w:rPr>
      </w:pPr>
      <w:r w:rsidRPr="000511F3">
        <w:rPr>
          <w:rFonts w:ascii="Arial" w:hAnsi="Arial" w:cs="Arial"/>
          <w:sz w:val="20"/>
          <w:szCs w:val="20"/>
        </w:rPr>
        <w:t>Der Verbraucher trägt die direkten Kosten für die Rücksendung der Ware. Wenn der Unternehmer den Verbraucher nicht darüber informiert, dass dieser diese Kosten zu tragen hat, oder hat der Unternehmer angegeben, die Kosten selbst zu tragen, braucht der Verbraucher die Kosten für die Rücksendung nicht zu zahlen.</w:t>
      </w:r>
    </w:p>
    <w:p w14:paraId="76FD3898" w14:textId="79F54379" w:rsidR="00E57FB9" w:rsidRPr="000511F3" w:rsidRDefault="00E57FB9" w:rsidP="00E57FB9">
      <w:pPr>
        <w:pStyle w:val="Lijstalinea"/>
        <w:numPr>
          <w:ilvl w:val="0"/>
          <w:numId w:val="12"/>
        </w:numPr>
        <w:rPr>
          <w:rFonts w:ascii="Arial" w:hAnsi="Arial" w:cs="Arial"/>
          <w:sz w:val="20"/>
          <w:szCs w:val="20"/>
        </w:rPr>
      </w:pPr>
      <w:r w:rsidRPr="000511F3">
        <w:rPr>
          <w:rFonts w:ascii="Arial" w:hAnsi="Arial" w:cs="Arial"/>
          <w:sz w:val="20"/>
          <w:szCs w:val="20"/>
        </w:rPr>
        <w:t>Für den Verbraucher entstehen keine Kosten für die vollständige oder teilweise Lieferung von nicht auf einem physischen Datenträger gelieferten digitalen Inhalten, wenn:</w:t>
      </w:r>
    </w:p>
    <w:p w14:paraId="6B71202B" w14:textId="0CE191BF" w:rsidR="00E57FB9" w:rsidRPr="000511F3" w:rsidRDefault="00E57FB9" w:rsidP="00E57FB9">
      <w:pPr>
        <w:pStyle w:val="Lijstalinea"/>
        <w:numPr>
          <w:ilvl w:val="0"/>
          <w:numId w:val="28"/>
        </w:numPr>
        <w:autoSpaceDE w:val="0"/>
        <w:autoSpaceDN w:val="0"/>
        <w:adjustRightInd w:val="0"/>
        <w:jc w:val="both"/>
        <w:rPr>
          <w:rFonts w:ascii="Arial" w:hAnsi="Arial" w:cs="Arial"/>
          <w:sz w:val="20"/>
          <w:szCs w:val="20"/>
        </w:rPr>
      </w:pPr>
      <w:r w:rsidRPr="000511F3">
        <w:rPr>
          <w:rFonts w:ascii="Arial" w:hAnsi="Arial" w:cs="Arial"/>
          <w:sz w:val="20"/>
          <w:szCs w:val="20"/>
        </w:rPr>
        <w:t>er sich während der Bedenkzeit und vor der Lieferung nicht ausdrücklich mit den vertraglichen Bestimmungen einverstanden erklärt hat;</w:t>
      </w:r>
    </w:p>
    <w:p w14:paraId="6DEC02AF" w14:textId="77777777" w:rsidR="00E57FB9" w:rsidRPr="000511F3" w:rsidRDefault="00E57FB9" w:rsidP="00E57FB9">
      <w:pPr>
        <w:pStyle w:val="Lijstalinea"/>
        <w:numPr>
          <w:ilvl w:val="0"/>
          <w:numId w:val="28"/>
        </w:numPr>
        <w:autoSpaceDE w:val="0"/>
        <w:autoSpaceDN w:val="0"/>
        <w:adjustRightInd w:val="0"/>
        <w:jc w:val="both"/>
        <w:rPr>
          <w:rFonts w:ascii="Arial" w:hAnsi="Arial" w:cs="Arial"/>
          <w:sz w:val="20"/>
          <w:szCs w:val="20"/>
        </w:rPr>
      </w:pPr>
      <w:r w:rsidRPr="000511F3">
        <w:rPr>
          <w:rFonts w:ascii="Arial" w:hAnsi="Arial" w:cs="Arial"/>
          <w:sz w:val="20"/>
          <w:szCs w:val="20"/>
        </w:rPr>
        <w:t>er sich nicht damit einverstanden erklärt hat, durch seine Zustimmung, sein Widerrufsrecht abzutreten oder</w:t>
      </w:r>
    </w:p>
    <w:p w14:paraId="122FF787" w14:textId="1F5B2F1C" w:rsidR="00E57FB9" w:rsidRPr="000511F3" w:rsidRDefault="00E57FB9" w:rsidP="00E57FB9">
      <w:pPr>
        <w:pStyle w:val="Lijstalinea"/>
        <w:numPr>
          <w:ilvl w:val="0"/>
          <w:numId w:val="28"/>
        </w:numPr>
        <w:autoSpaceDE w:val="0"/>
        <w:autoSpaceDN w:val="0"/>
        <w:adjustRightInd w:val="0"/>
        <w:jc w:val="both"/>
        <w:rPr>
          <w:rFonts w:ascii="Arial" w:hAnsi="Arial" w:cs="Arial"/>
          <w:sz w:val="20"/>
          <w:szCs w:val="20"/>
        </w:rPr>
      </w:pPr>
      <w:r w:rsidRPr="000511F3">
        <w:rPr>
          <w:rFonts w:ascii="Arial" w:hAnsi="Arial" w:cs="Arial"/>
          <w:sz w:val="20"/>
          <w:szCs w:val="20"/>
        </w:rPr>
        <w:t>der Unternehmer es versäumt hat, diese Erklärung des Verbrauchers zu bestätigen.</w:t>
      </w:r>
    </w:p>
    <w:p w14:paraId="16B00EAB" w14:textId="276B126C" w:rsidR="00C479A2" w:rsidRPr="000511F3" w:rsidRDefault="00C479A2" w:rsidP="00ED0FAF">
      <w:pPr>
        <w:pStyle w:val="Lijstalinea"/>
        <w:numPr>
          <w:ilvl w:val="0"/>
          <w:numId w:val="12"/>
        </w:numPr>
        <w:autoSpaceDE w:val="0"/>
        <w:autoSpaceDN w:val="0"/>
        <w:adjustRightInd w:val="0"/>
        <w:jc w:val="both"/>
        <w:rPr>
          <w:rFonts w:ascii="Arial" w:hAnsi="Arial" w:cs="Arial"/>
          <w:sz w:val="20"/>
          <w:szCs w:val="20"/>
        </w:rPr>
      </w:pPr>
      <w:r w:rsidRPr="000511F3">
        <w:rPr>
          <w:rFonts w:ascii="Arial" w:hAnsi="Arial" w:cs="Arial"/>
          <w:sz w:val="20"/>
          <w:szCs w:val="20"/>
        </w:rPr>
        <w:t>Wenn der Verbraucher von seinem Widerrufsrecht Gebrauch macht, werden alle akzessorischen Verträge rechtskräftig aufgelöst.</w:t>
      </w:r>
    </w:p>
    <w:p w14:paraId="7B2F86E4" w14:textId="77777777" w:rsidR="00FC0D06" w:rsidRPr="000511F3" w:rsidRDefault="00FC0D06" w:rsidP="00A80FEE">
      <w:pPr>
        <w:autoSpaceDE w:val="0"/>
        <w:autoSpaceDN w:val="0"/>
        <w:adjustRightInd w:val="0"/>
        <w:jc w:val="both"/>
        <w:rPr>
          <w:rFonts w:ascii="Arial" w:hAnsi="Arial" w:cs="Arial"/>
          <w:sz w:val="20"/>
          <w:szCs w:val="20"/>
        </w:rPr>
      </w:pPr>
    </w:p>
    <w:p w14:paraId="6956D1AF" w14:textId="77777777" w:rsidR="00796A1C" w:rsidRPr="000511F3" w:rsidRDefault="00796A1C" w:rsidP="00A80FEE">
      <w:pPr>
        <w:autoSpaceDE w:val="0"/>
        <w:autoSpaceDN w:val="0"/>
        <w:adjustRightInd w:val="0"/>
        <w:jc w:val="both"/>
        <w:rPr>
          <w:rFonts w:ascii="Arial" w:hAnsi="Arial" w:cs="Arial"/>
          <w:sz w:val="20"/>
          <w:szCs w:val="20"/>
        </w:rPr>
      </w:pPr>
      <w:proofErr w:type="gramStart"/>
      <w:r w:rsidRPr="000511F3">
        <w:rPr>
          <w:rFonts w:ascii="Arial" w:hAnsi="Arial" w:cs="Arial"/>
          <w:b/>
          <w:sz w:val="20"/>
          <w:szCs w:val="20"/>
        </w:rPr>
        <w:t>Artikel  9</w:t>
      </w:r>
      <w:proofErr w:type="gramEnd"/>
      <w:r w:rsidRPr="000511F3">
        <w:rPr>
          <w:rFonts w:ascii="Arial" w:hAnsi="Arial" w:cs="Arial"/>
          <w:b/>
          <w:sz w:val="20"/>
          <w:szCs w:val="20"/>
        </w:rPr>
        <w:t xml:space="preserve"> – Pflichten des Unternehmers im Widerrufsfall</w:t>
      </w:r>
    </w:p>
    <w:p w14:paraId="42B72654" w14:textId="77777777" w:rsidR="00796A1C" w:rsidRPr="000511F3" w:rsidRDefault="00796A1C" w:rsidP="00A80FEE">
      <w:pPr>
        <w:pStyle w:val="Lijstalinea"/>
        <w:numPr>
          <w:ilvl w:val="0"/>
          <w:numId w:val="13"/>
        </w:numPr>
        <w:autoSpaceDE w:val="0"/>
        <w:autoSpaceDN w:val="0"/>
        <w:adjustRightInd w:val="0"/>
        <w:jc w:val="both"/>
        <w:rPr>
          <w:rFonts w:ascii="Arial" w:hAnsi="Arial" w:cs="Arial"/>
          <w:sz w:val="20"/>
          <w:szCs w:val="20"/>
        </w:rPr>
      </w:pPr>
      <w:r w:rsidRPr="000511F3">
        <w:rPr>
          <w:rFonts w:ascii="Arial" w:hAnsi="Arial" w:cs="Arial"/>
          <w:sz w:val="20"/>
          <w:szCs w:val="20"/>
        </w:rPr>
        <w:lastRenderedPageBreak/>
        <w:t>Wenn der Unternehmer dem Verbraucher die Möglichkeit bietet, seinen Widerruf in elektronischer Form zu tätigen, sendet dieser dem Verbraucher unmittelbar nach Eingang der Widerrufsmeldung eine Empfangsbestätigung.</w:t>
      </w:r>
    </w:p>
    <w:p w14:paraId="074632BF" w14:textId="467D9883" w:rsidR="00796A1C" w:rsidRPr="000511F3" w:rsidRDefault="00796A1C" w:rsidP="00A80FEE">
      <w:pPr>
        <w:pStyle w:val="Lijstalinea"/>
        <w:numPr>
          <w:ilvl w:val="0"/>
          <w:numId w:val="13"/>
        </w:numPr>
        <w:autoSpaceDE w:val="0"/>
        <w:autoSpaceDN w:val="0"/>
        <w:adjustRightInd w:val="0"/>
        <w:jc w:val="both"/>
        <w:rPr>
          <w:rFonts w:ascii="Arial" w:hAnsi="Arial" w:cs="Arial"/>
          <w:sz w:val="20"/>
          <w:szCs w:val="20"/>
        </w:rPr>
      </w:pPr>
      <w:r w:rsidRPr="000511F3">
        <w:rPr>
          <w:rFonts w:ascii="Arial" w:hAnsi="Arial" w:cs="Arial"/>
          <w:sz w:val="20"/>
          <w:szCs w:val="20"/>
        </w:rPr>
        <w:t xml:space="preserve">Der Unternehmer erstattet dem Verbraucher unverzüglich, jedoch spätestens innerhalb von 14 Tagen nach Eingang der Widerrufsmeldung beim Unternehmer, die von ihm geleisteten Zahlungen, einschließlich der eventuell vom Unternehmer für die Rücksendung der Ware in Rechnung gestellten Versandkosten.  Außer im Falle der Selbstabholung der Ware durch den Unternehmer ist die Rückzahlung erst fällig, wenn die Ware beim ihm eingegangen ist oder der Verbraucher nachweisen kann, dass die Rücksendung erfolgt ist, je nachdem, welcher Zeitpunkt früher eintritt. </w:t>
      </w:r>
    </w:p>
    <w:p w14:paraId="2B156EC7" w14:textId="77777777" w:rsidR="00796A1C" w:rsidRPr="000511F3" w:rsidRDefault="00796A1C" w:rsidP="00A80FEE">
      <w:pPr>
        <w:numPr>
          <w:ilvl w:val="0"/>
          <w:numId w:val="13"/>
        </w:numPr>
        <w:jc w:val="both"/>
        <w:rPr>
          <w:rFonts w:ascii="Arial" w:eastAsia="Times New Roman" w:hAnsi="Arial" w:cs="Arial"/>
          <w:sz w:val="20"/>
          <w:szCs w:val="20"/>
        </w:rPr>
      </w:pPr>
      <w:r w:rsidRPr="000511F3">
        <w:rPr>
          <w:rFonts w:ascii="Arial" w:hAnsi="Arial" w:cs="Arial"/>
          <w:sz w:val="20"/>
          <w:szCs w:val="20"/>
        </w:rPr>
        <w:t>Die Rückzahlung durch den Unternehmer erfolgt unter Verwendung des auch vom Verbraucher verwendeten Zahlungsmittels, es sei denn, der Verbraucher stimmt einer anderen Zahlungsart zu. Die Rückzahlung ist für den Verbraucher kostenlos.</w:t>
      </w:r>
    </w:p>
    <w:p w14:paraId="70479445" w14:textId="77777777" w:rsidR="00796A1C" w:rsidRPr="000511F3" w:rsidRDefault="00796A1C" w:rsidP="00A80FEE">
      <w:pPr>
        <w:numPr>
          <w:ilvl w:val="0"/>
          <w:numId w:val="13"/>
        </w:numPr>
        <w:jc w:val="both"/>
        <w:rPr>
          <w:rFonts w:ascii="Arial" w:eastAsia="Times New Roman" w:hAnsi="Arial" w:cs="Arial"/>
          <w:sz w:val="20"/>
          <w:szCs w:val="20"/>
        </w:rPr>
      </w:pPr>
      <w:r w:rsidRPr="000511F3">
        <w:rPr>
          <w:rFonts w:ascii="Arial" w:hAnsi="Arial" w:cs="Arial"/>
          <w:sz w:val="20"/>
          <w:szCs w:val="20"/>
        </w:rPr>
        <w:t>Wenn sich der Verbraucher anstatt der günstigsten Standardversandart für eine teurere Versandart entschieden hat, braucht der Unternehmer die zusätzlichen Kosten für diese teurere Versandart nicht zurückzuzahlen.</w:t>
      </w:r>
    </w:p>
    <w:p w14:paraId="050FFBF4" w14:textId="77777777" w:rsidR="009D53CB" w:rsidRPr="000511F3" w:rsidRDefault="009D53CB" w:rsidP="00A80FEE">
      <w:pPr>
        <w:jc w:val="both"/>
        <w:rPr>
          <w:rFonts w:ascii="Arial" w:eastAsia="Times New Roman" w:hAnsi="Arial" w:cs="Arial"/>
          <w:sz w:val="20"/>
          <w:szCs w:val="20"/>
        </w:rPr>
      </w:pPr>
    </w:p>
    <w:p w14:paraId="51416DDF" w14:textId="77777777" w:rsidR="009D53CB" w:rsidRPr="000511F3" w:rsidRDefault="004B4596" w:rsidP="00A80FEE">
      <w:pPr>
        <w:jc w:val="both"/>
        <w:rPr>
          <w:rFonts w:ascii="Arial" w:eastAsia="Times New Roman" w:hAnsi="Arial" w:cs="Arial"/>
          <w:sz w:val="20"/>
          <w:szCs w:val="20"/>
        </w:rPr>
      </w:pPr>
      <w:r w:rsidRPr="000511F3">
        <w:rPr>
          <w:rFonts w:ascii="Arial" w:hAnsi="Arial" w:cs="Arial"/>
          <w:b/>
          <w:sz w:val="20"/>
          <w:szCs w:val="20"/>
        </w:rPr>
        <w:t>Artikel 10 – Ausschluss des Widerrufsrechts</w:t>
      </w:r>
    </w:p>
    <w:p w14:paraId="5620E09F" w14:textId="249CD6D7" w:rsidR="004B4596" w:rsidRPr="000511F3" w:rsidRDefault="004B4596" w:rsidP="00A80FEE">
      <w:pPr>
        <w:jc w:val="both"/>
        <w:rPr>
          <w:rFonts w:ascii="Arial" w:eastAsia="Times New Roman" w:hAnsi="Arial" w:cs="Arial"/>
          <w:sz w:val="20"/>
          <w:szCs w:val="20"/>
        </w:rPr>
      </w:pPr>
      <w:r w:rsidRPr="000511F3">
        <w:rPr>
          <w:rFonts w:ascii="Arial" w:hAnsi="Arial" w:cs="Arial"/>
          <w:sz w:val="20"/>
          <w:szCs w:val="20"/>
        </w:rPr>
        <w:t>Der Unternehmer kann die folgenden Waren und Dienstleistungen nur dann vom Widerrufsrecht ausschließen, wenn der Unternehmer dies eindeutig im Angebot oder zumindest rechtzeitig vor Vertragsabschluss angegeben hat:</w:t>
      </w:r>
    </w:p>
    <w:p w14:paraId="2E814A76" w14:textId="77777777" w:rsidR="00E93C93"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Waren oder Dienstleistungen, deren Preis Schwankungen auf dem Finanzmarkt unterworfen ist, auf die der Unternehmer keinen Einfluss hat und die innerhalb der Widerrufsfrist auftreten können;</w:t>
      </w:r>
    </w:p>
    <w:p w14:paraId="713FFCFD" w14:textId="75C082A6"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 xml:space="preserve">Vertragsabschlüsse, die auf einer öffentlichen Versteigerung zustande gekommen sind. In Sinne dieser Allgemeinen Geschäftsbedingungen handelt es sich bei einer öffentlichen Versteigerung um ein Verkaufsverfahren, in dem </w:t>
      </w:r>
      <w:proofErr w:type="spellStart"/>
      <w:r w:rsidRPr="000511F3">
        <w:rPr>
          <w:rFonts w:ascii="Arial" w:hAnsi="Arial" w:cs="Arial"/>
          <w:sz w:val="20"/>
          <w:szCs w:val="20"/>
        </w:rPr>
        <w:t>dem</w:t>
      </w:r>
      <w:proofErr w:type="spellEnd"/>
      <w:r w:rsidRPr="000511F3">
        <w:rPr>
          <w:rFonts w:ascii="Arial" w:hAnsi="Arial" w:cs="Arial"/>
          <w:sz w:val="20"/>
          <w:szCs w:val="20"/>
        </w:rPr>
        <w:t xml:space="preserve"> Verbraucher vom Unternehmer Waren, digitale Inhalte und/oder Dienstleistungen angeboten werden. Der Verbraucher ist dabei </w:t>
      </w:r>
      <w:proofErr w:type="gramStart"/>
      <w:r w:rsidRPr="000511F3">
        <w:rPr>
          <w:rFonts w:ascii="Arial" w:hAnsi="Arial" w:cs="Arial"/>
          <w:sz w:val="20"/>
          <w:szCs w:val="20"/>
        </w:rPr>
        <w:t>persönlich anwesend</w:t>
      </w:r>
      <w:proofErr w:type="gramEnd"/>
      <w:r w:rsidRPr="000511F3">
        <w:rPr>
          <w:rFonts w:ascii="Arial" w:hAnsi="Arial" w:cs="Arial"/>
          <w:sz w:val="20"/>
          <w:szCs w:val="20"/>
        </w:rPr>
        <w:t xml:space="preserve"> bzw. hat die Möglichkeit, bei der Versteigerung persönlich anwesend zu sein. Die Versteigerung wird von einem Auktionator durchgeführt. Der erfolgreiche Bieter ist verpflichtet, die Waren, die digitalen Inhalte und/oder die Dienstleistungen abzunehmen;</w:t>
      </w:r>
    </w:p>
    <w:p w14:paraId="3ED9785C"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Dienstleistungsverträge, nach vollständiger Erbringung der Dienstleistung, wenn:</w:t>
      </w:r>
    </w:p>
    <w:p w14:paraId="37EB4467" w14:textId="77777777" w:rsidR="004B4596" w:rsidRPr="000511F3" w:rsidRDefault="004B4596" w:rsidP="00A80FEE">
      <w:pPr>
        <w:pStyle w:val="Lijstalinea"/>
        <w:numPr>
          <w:ilvl w:val="0"/>
          <w:numId w:val="15"/>
        </w:numPr>
        <w:autoSpaceDE w:val="0"/>
        <w:autoSpaceDN w:val="0"/>
        <w:adjustRightInd w:val="0"/>
        <w:jc w:val="both"/>
        <w:rPr>
          <w:rFonts w:ascii="Arial" w:hAnsi="Arial" w:cs="Arial"/>
          <w:sz w:val="20"/>
          <w:szCs w:val="20"/>
        </w:rPr>
      </w:pPr>
      <w:r w:rsidRPr="000511F3">
        <w:rPr>
          <w:rFonts w:ascii="Arial" w:hAnsi="Arial" w:cs="Arial"/>
          <w:sz w:val="20"/>
          <w:szCs w:val="20"/>
        </w:rPr>
        <w:t>die Erbringung der Dienstleistung nach ausdrücklicher, vorheriger Zustimmung des Verbrauchers angefangen hat und</w:t>
      </w:r>
    </w:p>
    <w:p w14:paraId="57ABFB3C" w14:textId="77777777" w:rsidR="004B4596" w:rsidRPr="000511F3" w:rsidRDefault="004B4596" w:rsidP="00A80FEE">
      <w:pPr>
        <w:pStyle w:val="Lijstalinea"/>
        <w:numPr>
          <w:ilvl w:val="0"/>
          <w:numId w:val="15"/>
        </w:numPr>
        <w:autoSpaceDE w:val="0"/>
        <w:autoSpaceDN w:val="0"/>
        <w:adjustRightInd w:val="0"/>
        <w:jc w:val="both"/>
        <w:rPr>
          <w:rFonts w:ascii="Arial" w:hAnsi="Arial" w:cs="Arial"/>
          <w:sz w:val="20"/>
          <w:szCs w:val="20"/>
        </w:rPr>
      </w:pPr>
      <w:r w:rsidRPr="000511F3">
        <w:rPr>
          <w:rFonts w:ascii="Arial" w:hAnsi="Arial" w:cs="Arial"/>
          <w:sz w:val="20"/>
          <w:szCs w:val="20"/>
        </w:rPr>
        <w:t>der Verbraucher erklärt hat, dass er sein Widerrufsrecht verliert, nachdem der Unternehmer den Vertrag vollständig erfüllt hat;</w:t>
      </w:r>
    </w:p>
    <w:p w14:paraId="72571D32" w14:textId="37C65A9B" w:rsidR="002E2299" w:rsidRPr="000511F3" w:rsidRDefault="00AA6F1B" w:rsidP="000E305F">
      <w:pPr>
        <w:pStyle w:val="Lijstalinea"/>
        <w:numPr>
          <w:ilvl w:val="0"/>
          <w:numId w:val="14"/>
        </w:numPr>
        <w:jc w:val="both"/>
        <w:rPr>
          <w:rFonts w:ascii="Arial" w:eastAsia="Times New Roman" w:hAnsi="Arial" w:cs="Arial"/>
          <w:sz w:val="20"/>
          <w:szCs w:val="20"/>
        </w:rPr>
      </w:pPr>
      <w:r w:rsidRPr="000511F3">
        <w:rPr>
          <w:rFonts w:ascii="Arial" w:eastAsia="Times New Roman" w:hAnsi="Arial" w:cs="Arial"/>
          <w:sz w:val="20"/>
          <w:szCs w:val="20"/>
        </w:rPr>
        <w:t xml:space="preserve">Pauschalreisen </w:t>
      </w:r>
      <w:r w:rsidR="002E2299" w:rsidRPr="000511F3">
        <w:rPr>
          <w:rFonts w:ascii="Arial" w:eastAsia="Times New Roman" w:hAnsi="Arial" w:cs="Arial"/>
          <w:sz w:val="20"/>
          <w:szCs w:val="20"/>
        </w:rPr>
        <w:t>und Ver</w:t>
      </w:r>
      <w:r w:rsidR="004441C4" w:rsidRPr="000511F3">
        <w:rPr>
          <w:rFonts w:ascii="Arial" w:eastAsia="Times New Roman" w:hAnsi="Arial" w:cs="Arial"/>
          <w:sz w:val="20"/>
          <w:szCs w:val="20"/>
        </w:rPr>
        <w:t>träge zur Beförderung vo</w:t>
      </w:r>
      <w:r w:rsidR="002E2299" w:rsidRPr="000511F3">
        <w:rPr>
          <w:rFonts w:ascii="Arial" w:eastAsia="Times New Roman" w:hAnsi="Arial" w:cs="Arial"/>
          <w:sz w:val="20"/>
          <w:szCs w:val="20"/>
        </w:rPr>
        <w:t>n Personen</w:t>
      </w:r>
      <w:r w:rsidR="000E305F" w:rsidRPr="000511F3">
        <w:rPr>
          <w:rFonts w:ascii="Arial" w:eastAsia="Times New Roman" w:hAnsi="Arial" w:cs="Arial"/>
          <w:sz w:val="20"/>
          <w:szCs w:val="20"/>
        </w:rPr>
        <w:t xml:space="preserve"> (EU </w:t>
      </w:r>
      <w:proofErr w:type="spellStart"/>
      <w:r w:rsidR="000E305F" w:rsidRPr="000511F3">
        <w:rPr>
          <w:rFonts w:ascii="Arial" w:eastAsia="Times New Roman" w:hAnsi="Arial" w:cs="Arial"/>
          <w:sz w:val="20"/>
          <w:szCs w:val="20"/>
        </w:rPr>
        <w:t>directive</w:t>
      </w:r>
      <w:proofErr w:type="spellEnd"/>
      <w:r w:rsidR="000E305F" w:rsidRPr="000511F3">
        <w:rPr>
          <w:rFonts w:ascii="Arial" w:eastAsia="Times New Roman" w:hAnsi="Arial" w:cs="Arial"/>
          <w:sz w:val="20"/>
          <w:szCs w:val="20"/>
        </w:rPr>
        <w:t xml:space="preserve"> 2015/2302)</w:t>
      </w:r>
      <w:r w:rsidR="002E2299" w:rsidRPr="000511F3">
        <w:rPr>
          <w:rFonts w:ascii="Arial" w:eastAsia="Times New Roman" w:hAnsi="Arial" w:cs="Arial"/>
          <w:sz w:val="20"/>
          <w:szCs w:val="20"/>
        </w:rPr>
        <w:t>;</w:t>
      </w:r>
    </w:p>
    <w:p w14:paraId="7BD20223"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Verträge in Bezug auf Dienstleistungen, die die Bereitstellung von Unterkunft betreffen sowie an einem bestimmten Datum oder in einem bestimmten Zeitraum zu erbringen sind; ausgeschlossen sind Dienstleistungen, die sich auf Wohnzwecke, Gütertransport, die Autovermietung und Catering beziehen;</w:t>
      </w:r>
    </w:p>
    <w:p w14:paraId="42A8F4A5"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Verträge in Bezug auf Dienstleistungen, die die Freizeitgestaltung betreffen sowie an einem bestimmten Datum oder in einem bestimmten Zeitraum zu erbringen sind;</w:t>
      </w:r>
    </w:p>
    <w:p w14:paraId="66BE4890"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nach Spezifikationen des Verbrauchers hergestellte Waren, die nicht vorgefertigt sind und die nach verbraucherspezifischen Vorgaben hergestellt werden oder eindeutig für eine bestimmte Person bestimmt sind;</w:t>
      </w:r>
    </w:p>
    <w:p w14:paraId="2CF2A85C"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Waren, die schnell verderben oder eine begrenzte Haltbarkeit haben;</w:t>
      </w:r>
    </w:p>
    <w:p w14:paraId="7431A869"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Versiegelte Waren, die aus Gründen des Gesundheitsschutzes oder der Hygiene nicht geeignet sind, zurückgesandt zu werden und deren Versiegelung nach der Lieferung aufgebrochen ist;</w:t>
      </w:r>
    </w:p>
    <w:p w14:paraId="3016BFED" w14:textId="77777777" w:rsidR="00F6794A"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Waren, die nach der Lieferung aufgrund ihrer Art untrennbar mit anderen Waren vermischt sind;</w:t>
      </w:r>
    </w:p>
    <w:p w14:paraId="73CDC3A2"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 xml:space="preserve">Alkoholische Getränke, deren Preis beim Vertragsabschluss vereinbart wurde, aber deren Lieferung erst nach einer Frist von 30 Tagen erfolgen kann und deren tatsächlicher Wert Schwankungen auf dem Markt unterworfen ist, auf die </w:t>
      </w:r>
      <w:proofErr w:type="gramStart"/>
      <w:r w:rsidRPr="000511F3">
        <w:rPr>
          <w:rFonts w:ascii="Arial" w:hAnsi="Arial" w:cs="Arial"/>
          <w:sz w:val="20"/>
          <w:szCs w:val="20"/>
        </w:rPr>
        <w:t>der  Unternehmer</w:t>
      </w:r>
      <w:proofErr w:type="gramEnd"/>
      <w:r w:rsidRPr="000511F3">
        <w:rPr>
          <w:rFonts w:ascii="Arial" w:hAnsi="Arial" w:cs="Arial"/>
          <w:sz w:val="20"/>
          <w:szCs w:val="20"/>
        </w:rPr>
        <w:t xml:space="preserve"> keinen Einfluss hat;</w:t>
      </w:r>
    </w:p>
    <w:p w14:paraId="37D70434"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Versiegelte Audio-, Videoaufnahmen und Computersoftware, bei denen die Versiegelung nach der Lieferung aufgebrochen ist;</w:t>
      </w:r>
    </w:p>
    <w:p w14:paraId="4EC91D86" w14:textId="7777777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Zeitungen, Zeitschriften oder Magazine, ausgenommen deren Abonnements;</w:t>
      </w:r>
    </w:p>
    <w:p w14:paraId="147E8755" w14:textId="6764D997" w:rsidR="004B4596" w:rsidRPr="000511F3" w:rsidRDefault="004B4596" w:rsidP="00A80FEE">
      <w:pPr>
        <w:pStyle w:val="Lijstalinea"/>
        <w:numPr>
          <w:ilvl w:val="0"/>
          <w:numId w:val="14"/>
        </w:numPr>
        <w:jc w:val="both"/>
        <w:rPr>
          <w:rFonts w:ascii="Arial" w:eastAsia="Times New Roman" w:hAnsi="Arial" w:cs="Arial"/>
          <w:sz w:val="20"/>
          <w:szCs w:val="20"/>
        </w:rPr>
      </w:pPr>
      <w:r w:rsidRPr="000511F3">
        <w:rPr>
          <w:rFonts w:ascii="Arial" w:hAnsi="Arial" w:cs="Arial"/>
          <w:sz w:val="20"/>
          <w:szCs w:val="20"/>
        </w:rPr>
        <w:t>nicht auf physischen Datenträgern gelieferte digitale Inhalte, jedoch nur, wenn:</w:t>
      </w:r>
    </w:p>
    <w:p w14:paraId="551A7FB3" w14:textId="77777777" w:rsidR="00F6794A" w:rsidRPr="000511F3" w:rsidRDefault="004B4596" w:rsidP="00A80FEE">
      <w:pPr>
        <w:pStyle w:val="Lijstalinea"/>
        <w:numPr>
          <w:ilvl w:val="0"/>
          <w:numId w:val="16"/>
        </w:numPr>
        <w:autoSpaceDE w:val="0"/>
        <w:autoSpaceDN w:val="0"/>
        <w:adjustRightInd w:val="0"/>
        <w:jc w:val="both"/>
        <w:rPr>
          <w:rFonts w:ascii="Arial" w:hAnsi="Arial" w:cs="Arial"/>
          <w:sz w:val="20"/>
          <w:szCs w:val="20"/>
        </w:rPr>
      </w:pPr>
      <w:r w:rsidRPr="000511F3">
        <w:rPr>
          <w:rFonts w:ascii="Arial" w:hAnsi="Arial" w:cs="Arial"/>
          <w:sz w:val="20"/>
          <w:szCs w:val="20"/>
        </w:rPr>
        <w:t>die Erbringung der Dienstleistung nach ausdrücklicher, vorheriger Zustimmung des Verbrauchers angefangen und</w:t>
      </w:r>
    </w:p>
    <w:p w14:paraId="74A1DC3A" w14:textId="77777777" w:rsidR="004B4596" w:rsidRPr="000511F3" w:rsidRDefault="004B4596" w:rsidP="00A80FEE">
      <w:pPr>
        <w:pStyle w:val="Lijstalinea"/>
        <w:numPr>
          <w:ilvl w:val="0"/>
          <w:numId w:val="16"/>
        </w:numPr>
        <w:autoSpaceDE w:val="0"/>
        <w:autoSpaceDN w:val="0"/>
        <w:adjustRightInd w:val="0"/>
        <w:jc w:val="both"/>
        <w:rPr>
          <w:rFonts w:ascii="Arial" w:hAnsi="Arial" w:cs="Arial"/>
          <w:sz w:val="20"/>
          <w:szCs w:val="20"/>
        </w:rPr>
      </w:pPr>
      <w:r w:rsidRPr="000511F3">
        <w:rPr>
          <w:rFonts w:ascii="Arial" w:hAnsi="Arial" w:cs="Arial"/>
          <w:sz w:val="20"/>
          <w:szCs w:val="20"/>
        </w:rPr>
        <w:t>der Verbraucher erklärt hat, dass er dadurch sein Widerrufsrecht verliert.</w:t>
      </w:r>
    </w:p>
    <w:p w14:paraId="008A93FC" w14:textId="77777777" w:rsidR="00725E01" w:rsidRPr="000511F3" w:rsidRDefault="00725E01" w:rsidP="00A80FEE">
      <w:pPr>
        <w:autoSpaceDE w:val="0"/>
        <w:autoSpaceDN w:val="0"/>
        <w:adjustRightInd w:val="0"/>
        <w:jc w:val="both"/>
        <w:rPr>
          <w:rFonts w:ascii="Arial" w:hAnsi="Arial" w:cs="Arial"/>
          <w:sz w:val="20"/>
          <w:szCs w:val="20"/>
        </w:rPr>
      </w:pPr>
    </w:p>
    <w:p w14:paraId="5F5BE836" w14:textId="77777777" w:rsidR="00FC0D06" w:rsidRPr="000511F3" w:rsidRDefault="00F6794A" w:rsidP="00A80FEE">
      <w:pPr>
        <w:jc w:val="both"/>
        <w:rPr>
          <w:rFonts w:ascii="Arial" w:eastAsia="Times New Roman" w:hAnsi="Arial" w:cs="Arial"/>
          <w:sz w:val="20"/>
          <w:szCs w:val="20"/>
        </w:rPr>
      </w:pPr>
      <w:r w:rsidRPr="000511F3">
        <w:rPr>
          <w:rFonts w:ascii="Arial" w:hAnsi="Arial" w:cs="Arial"/>
          <w:b/>
          <w:sz w:val="20"/>
          <w:szCs w:val="20"/>
        </w:rPr>
        <w:t>Artikel 11 – Der Preis</w:t>
      </w:r>
    </w:p>
    <w:p w14:paraId="63E84C43" w14:textId="77777777" w:rsidR="00F41F79" w:rsidRPr="000511F3" w:rsidRDefault="00F41F79" w:rsidP="00A80FEE">
      <w:pPr>
        <w:numPr>
          <w:ilvl w:val="0"/>
          <w:numId w:val="17"/>
        </w:numPr>
        <w:jc w:val="both"/>
        <w:rPr>
          <w:rFonts w:ascii="Arial" w:eastAsia="Times New Roman" w:hAnsi="Arial" w:cs="Arial"/>
          <w:sz w:val="20"/>
          <w:szCs w:val="20"/>
        </w:rPr>
      </w:pPr>
      <w:r w:rsidRPr="000511F3">
        <w:rPr>
          <w:rFonts w:ascii="Arial" w:hAnsi="Arial" w:cs="Arial"/>
          <w:sz w:val="20"/>
          <w:szCs w:val="20"/>
        </w:rPr>
        <w:lastRenderedPageBreak/>
        <w:t>Während der im Angebot angegebenen Gültigkeitsdauer werden die Preise der angebotenen Waren und/oder Dienstleistungen nicht erhöht, es sei denn, es kommt zu Preisänderungen in Folge von Änderungen der Mehrwertsteuersätze.</w:t>
      </w:r>
    </w:p>
    <w:p w14:paraId="61C29A2D" w14:textId="77777777" w:rsidR="00F41F79" w:rsidRPr="000511F3" w:rsidRDefault="00F41F79" w:rsidP="00A80FEE">
      <w:pPr>
        <w:numPr>
          <w:ilvl w:val="0"/>
          <w:numId w:val="17"/>
        </w:numPr>
        <w:jc w:val="both"/>
        <w:rPr>
          <w:rFonts w:ascii="Arial" w:eastAsia="Times New Roman" w:hAnsi="Arial" w:cs="Arial"/>
          <w:sz w:val="20"/>
          <w:szCs w:val="20"/>
        </w:rPr>
      </w:pPr>
      <w:r w:rsidRPr="000511F3">
        <w:rPr>
          <w:rFonts w:ascii="Arial" w:hAnsi="Arial" w:cs="Arial"/>
          <w:sz w:val="20"/>
          <w:szCs w:val="20"/>
        </w:rPr>
        <w:t xml:space="preserve">Vom vorigen Absatz abweichend kann der Unternehmer Waren oder Dienstleistungen, deren Preise Schwankungen auf dem Finanzmarkt unterliegen auf die der Unternehmer keinen Einfluss hat, mit variablen Preisen anbieten. Diese Schwankungsgebundenheit und die Tatsache, dass eventuell angegebene Preise Richtpreise sind, werden im Angebot angegeben. </w:t>
      </w:r>
    </w:p>
    <w:p w14:paraId="01A1A983" w14:textId="77777777" w:rsidR="00F41F79" w:rsidRPr="000511F3" w:rsidRDefault="00F41F79" w:rsidP="00A80FEE">
      <w:pPr>
        <w:numPr>
          <w:ilvl w:val="0"/>
          <w:numId w:val="17"/>
        </w:numPr>
        <w:jc w:val="both"/>
        <w:rPr>
          <w:rFonts w:ascii="Arial" w:eastAsia="Times New Roman" w:hAnsi="Arial" w:cs="Arial"/>
          <w:sz w:val="20"/>
          <w:szCs w:val="20"/>
        </w:rPr>
      </w:pPr>
      <w:r w:rsidRPr="000511F3">
        <w:rPr>
          <w:rFonts w:ascii="Arial" w:hAnsi="Arial" w:cs="Arial"/>
          <w:sz w:val="20"/>
          <w:szCs w:val="20"/>
        </w:rPr>
        <w:t>Preiserhöhungen binnen 3 Monaten nach Vertragsabschluss sind nur dann zulässig, wenn sie die Folge von gesetzlichen Regelungen oder Bestimmungen sind.</w:t>
      </w:r>
    </w:p>
    <w:p w14:paraId="31F0AF0D" w14:textId="77777777" w:rsidR="00F41F79" w:rsidRPr="000511F3" w:rsidRDefault="00F41F79" w:rsidP="00A80FEE">
      <w:pPr>
        <w:numPr>
          <w:ilvl w:val="0"/>
          <w:numId w:val="17"/>
        </w:numPr>
        <w:jc w:val="both"/>
        <w:rPr>
          <w:rFonts w:ascii="Arial" w:eastAsia="Times New Roman" w:hAnsi="Arial" w:cs="Arial"/>
          <w:sz w:val="20"/>
          <w:szCs w:val="20"/>
        </w:rPr>
      </w:pPr>
      <w:r w:rsidRPr="000511F3">
        <w:rPr>
          <w:rFonts w:ascii="Arial" w:hAnsi="Arial" w:cs="Arial"/>
          <w:sz w:val="20"/>
          <w:szCs w:val="20"/>
        </w:rPr>
        <w:t xml:space="preserve">Preiserhöhungen, die sich 3 Monate nach Vertragsabschluss ergeben, sind nur dann zulässig, wenn sich der Unternehmer dies ausbedungen hat und: </w:t>
      </w:r>
    </w:p>
    <w:p w14:paraId="797862DB" w14:textId="77777777" w:rsidR="00F41F79" w:rsidRPr="000511F3" w:rsidRDefault="00F41F79" w:rsidP="00A80FEE">
      <w:pPr>
        <w:ind w:firstLine="360"/>
        <w:jc w:val="both"/>
        <w:rPr>
          <w:rFonts w:ascii="Arial" w:eastAsia="Times New Roman" w:hAnsi="Arial" w:cs="Arial"/>
          <w:sz w:val="20"/>
          <w:szCs w:val="20"/>
        </w:rPr>
      </w:pPr>
      <w:r w:rsidRPr="000511F3">
        <w:rPr>
          <w:rFonts w:ascii="Arial" w:hAnsi="Arial" w:cs="Arial"/>
          <w:sz w:val="20"/>
          <w:szCs w:val="20"/>
        </w:rPr>
        <w:t>sie die Folge von gesetzlichen Regelungen oder Bestimmungen sind oder</w:t>
      </w:r>
    </w:p>
    <w:p w14:paraId="1A756ECC" w14:textId="77777777" w:rsidR="00F41F79" w:rsidRPr="000511F3" w:rsidRDefault="00F41F79" w:rsidP="00A80FEE">
      <w:pPr>
        <w:ind w:left="360"/>
        <w:jc w:val="both"/>
        <w:rPr>
          <w:rFonts w:ascii="Arial" w:eastAsia="Times New Roman" w:hAnsi="Arial" w:cs="Arial"/>
          <w:sz w:val="20"/>
          <w:szCs w:val="20"/>
        </w:rPr>
      </w:pPr>
      <w:r w:rsidRPr="000511F3">
        <w:rPr>
          <w:rFonts w:ascii="Arial" w:hAnsi="Arial" w:cs="Arial"/>
          <w:sz w:val="20"/>
          <w:szCs w:val="20"/>
        </w:rPr>
        <w:t>der Verbraucher befugt ist, den Vertrag zu dem Tag zu kündigen, an dem die Preiserhöhung in Kraft tritt.</w:t>
      </w:r>
    </w:p>
    <w:p w14:paraId="26285450" w14:textId="77777777" w:rsidR="00F41F79" w:rsidRPr="000511F3" w:rsidRDefault="00F41F79" w:rsidP="00A80FEE">
      <w:pPr>
        <w:numPr>
          <w:ilvl w:val="0"/>
          <w:numId w:val="17"/>
        </w:numPr>
        <w:jc w:val="both"/>
        <w:rPr>
          <w:rFonts w:ascii="Arial" w:eastAsia="Times New Roman" w:hAnsi="Arial" w:cs="Arial"/>
          <w:sz w:val="20"/>
          <w:szCs w:val="20"/>
        </w:rPr>
      </w:pPr>
      <w:r w:rsidRPr="000511F3">
        <w:rPr>
          <w:rFonts w:ascii="Arial" w:hAnsi="Arial" w:cs="Arial"/>
          <w:sz w:val="20"/>
          <w:szCs w:val="20"/>
        </w:rPr>
        <w:t>Die im Angebot über Waren oder Dienstleistungen genannten Preise verstehen sich inklusive Mehrwertsteuer.</w:t>
      </w:r>
    </w:p>
    <w:p w14:paraId="25585034" w14:textId="2BD00EC8" w:rsidR="006002D7" w:rsidRPr="000511F3" w:rsidRDefault="006002D7" w:rsidP="006002D7">
      <w:pPr>
        <w:numPr>
          <w:ilvl w:val="0"/>
          <w:numId w:val="17"/>
        </w:numPr>
        <w:jc w:val="both"/>
        <w:rPr>
          <w:rFonts w:ascii="Arial" w:eastAsia="Times New Roman" w:hAnsi="Arial" w:cs="Arial"/>
          <w:sz w:val="20"/>
          <w:szCs w:val="20"/>
        </w:rPr>
      </w:pPr>
      <w:r w:rsidRPr="000511F3">
        <w:rPr>
          <w:rFonts w:ascii="Arial" w:eastAsia="Times New Roman" w:hAnsi="Arial" w:cs="Arial"/>
          <w:sz w:val="20"/>
          <w:szCs w:val="20"/>
        </w:rPr>
        <w:t>Je nach Land des Verbrauchers können zusätzlich zu den Versandkosten, die nur die Transitkosten des Produkts abdecken, Zölle, Steuern oder Einfuhrgebühren anfallen.</w:t>
      </w:r>
    </w:p>
    <w:p w14:paraId="29036AD1" w14:textId="375E7FC4" w:rsidR="004B6666" w:rsidRPr="000511F3" w:rsidRDefault="004B6666" w:rsidP="004B6666">
      <w:pPr>
        <w:numPr>
          <w:ilvl w:val="0"/>
          <w:numId w:val="17"/>
        </w:numPr>
        <w:jc w:val="both"/>
        <w:rPr>
          <w:rFonts w:ascii="Arial" w:eastAsia="Times New Roman" w:hAnsi="Arial" w:cs="Arial"/>
          <w:sz w:val="20"/>
          <w:szCs w:val="20"/>
        </w:rPr>
      </w:pPr>
      <w:r w:rsidRPr="000511F3">
        <w:rPr>
          <w:rFonts w:ascii="Arial" w:eastAsia="Times New Roman" w:hAnsi="Arial" w:cs="Arial"/>
          <w:sz w:val="20"/>
          <w:szCs w:val="20"/>
        </w:rPr>
        <w:t>Versandkosten sind nicht im Kaufpreis enthalten. Sie sind explizit gekennzeichnet oder werden im Laufe des Bestellvorganges gesondert ausgewiesen und sind vom Kunden zusätzlich zu tragen, soweit nicht eine kostenfreie Lieferung zugesagt ist.</w:t>
      </w:r>
    </w:p>
    <w:p w14:paraId="66E4AC60" w14:textId="77777777" w:rsidR="00AB57CF" w:rsidRPr="000511F3" w:rsidRDefault="00AB57CF" w:rsidP="00A80FEE">
      <w:pPr>
        <w:jc w:val="both"/>
        <w:rPr>
          <w:rFonts w:ascii="Arial" w:eastAsia="Times New Roman" w:hAnsi="Arial" w:cs="Arial"/>
          <w:sz w:val="20"/>
          <w:szCs w:val="20"/>
        </w:rPr>
      </w:pPr>
    </w:p>
    <w:p w14:paraId="09179392" w14:textId="2D4E0FFB" w:rsidR="00F41F79" w:rsidRPr="000511F3" w:rsidRDefault="00F41F79" w:rsidP="00A80FEE">
      <w:pPr>
        <w:jc w:val="both"/>
        <w:rPr>
          <w:rFonts w:ascii="Arial" w:eastAsia="Times New Roman" w:hAnsi="Arial" w:cs="Arial"/>
          <w:sz w:val="20"/>
          <w:szCs w:val="20"/>
        </w:rPr>
      </w:pPr>
      <w:r w:rsidRPr="000511F3">
        <w:rPr>
          <w:rFonts w:ascii="Arial" w:hAnsi="Arial" w:cs="Arial"/>
          <w:b/>
          <w:sz w:val="20"/>
          <w:szCs w:val="20"/>
        </w:rPr>
        <w:t xml:space="preserve">Artikel 12 – Einhaltung des Vertrages und zusätzliche Garantie </w:t>
      </w:r>
    </w:p>
    <w:p w14:paraId="6884F884" w14:textId="486A784C" w:rsidR="00F41F79" w:rsidRPr="000511F3" w:rsidRDefault="00F41F79" w:rsidP="00A80FEE">
      <w:pPr>
        <w:pStyle w:val="Lijstalinea"/>
        <w:numPr>
          <w:ilvl w:val="0"/>
          <w:numId w:val="18"/>
        </w:numPr>
        <w:autoSpaceDE w:val="0"/>
        <w:autoSpaceDN w:val="0"/>
        <w:adjustRightInd w:val="0"/>
        <w:jc w:val="both"/>
        <w:rPr>
          <w:rFonts w:ascii="Arial" w:hAnsi="Arial" w:cs="Arial"/>
          <w:sz w:val="20"/>
          <w:szCs w:val="20"/>
        </w:rPr>
      </w:pPr>
      <w:r w:rsidRPr="000511F3">
        <w:rPr>
          <w:rFonts w:ascii="Arial" w:hAnsi="Arial" w:cs="Arial"/>
          <w:sz w:val="20"/>
          <w:szCs w:val="20"/>
        </w:rPr>
        <w:t>Der Unternehmer steht dafür ein, dass die Waren und/oder Dienstleistungen vertragskonform sind sowie die im Angebot angegebenen Spezifikationen, die angemessenen Forderungen der Tauglichkeit und/oder Brauchbarkeit und die am Tag des Vertragsabschlusses bestehenden gesetzlichen Bestimmungen und/oder behördlichen Vorschriften erfüllen. Wenn vereinbart, steht der Unternehmer auch dafür ein</w:t>
      </w:r>
      <w:r w:rsidR="00D90D74" w:rsidRPr="000511F3">
        <w:rPr>
          <w:rFonts w:ascii="Arial" w:hAnsi="Arial" w:cs="Arial"/>
          <w:sz w:val="20"/>
          <w:szCs w:val="20"/>
        </w:rPr>
        <w:t>,</w:t>
      </w:r>
      <w:r w:rsidRPr="000511F3">
        <w:rPr>
          <w:rFonts w:ascii="Arial" w:hAnsi="Arial" w:cs="Arial"/>
          <w:sz w:val="20"/>
          <w:szCs w:val="20"/>
        </w:rPr>
        <w:t xml:space="preserve"> dass die Ware geeignet ist für einen nicht normalen Verbrauchszweck.</w:t>
      </w:r>
    </w:p>
    <w:p w14:paraId="110F4077" w14:textId="3795E050" w:rsidR="009C0449" w:rsidRPr="000511F3" w:rsidRDefault="00F41F79" w:rsidP="00A80FEE">
      <w:pPr>
        <w:pStyle w:val="Lijstalinea"/>
        <w:numPr>
          <w:ilvl w:val="0"/>
          <w:numId w:val="18"/>
        </w:numPr>
        <w:autoSpaceDE w:val="0"/>
        <w:autoSpaceDN w:val="0"/>
        <w:adjustRightInd w:val="0"/>
        <w:jc w:val="both"/>
        <w:rPr>
          <w:rFonts w:ascii="Arial" w:eastAsia="Times New Roman" w:hAnsi="Arial" w:cs="Arial"/>
          <w:sz w:val="20"/>
          <w:szCs w:val="20"/>
        </w:rPr>
      </w:pPr>
      <w:r w:rsidRPr="000511F3">
        <w:rPr>
          <w:rFonts w:ascii="Arial" w:hAnsi="Arial" w:cs="Arial"/>
          <w:sz w:val="20"/>
          <w:szCs w:val="20"/>
        </w:rPr>
        <w:t xml:space="preserve">Eine von dem Unternehmer, dessen Lieferanten, Hersteller oder Importeur als zusätzlich angebotene Garantie schmälert die Rechte und Forderungen nicht, die der Verbraucher aufgrund des Fernabsatzvertrages geltend machen kann, wenn der Unternehmer seinen Teil des Vertrages nicht erfüllt. </w:t>
      </w:r>
    </w:p>
    <w:p w14:paraId="1128D17A" w14:textId="77777777" w:rsidR="009C0449" w:rsidRPr="000511F3" w:rsidRDefault="000029AF" w:rsidP="00A80FEE">
      <w:pPr>
        <w:pStyle w:val="Lijstalinea"/>
        <w:numPr>
          <w:ilvl w:val="0"/>
          <w:numId w:val="18"/>
        </w:numPr>
        <w:autoSpaceDE w:val="0"/>
        <w:autoSpaceDN w:val="0"/>
        <w:adjustRightInd w:val="0"/>
        <w:jc w:val="both"/>
        <w:rPr>
          <w:rFonts w:ascii="Arial" w:eastAsia="Times New Roman" w:hAnsi="Arial" w:cs="Arial"/>
          <w:sz w:val="20"/>
          <w:szCs w:val="20"/>
        </w:rPr>
      </w:pPr>
      <w:r w:rsidRPr="000511F3">
        <w:rPr>
          <w:rFonts w:ascii="Arial" w:hAnsi="Arial" w:cs="Arial"/>
          <w:sz w:val="20"/>
          <w:szCs w:val="20"/>
        </w:rPr>
        <w:t>Im Sinne dieser Allgemeinen Geschäftsbedingungen bezeichnet eine zusätzliche Garantie jede Verpflichtung des Unternehmers, dessen Lieferanten, Importeurs oder Herstellers gegenüber dem Verbraucher, aufgrund dessen dieser bestimmte Rechte oder Forderungen, die über die rechtlichen Verpflichtungen hinausgehen, geltend machen kann, falls der Unternehmer seinen Teil des Vertrages nicht erfüllt.</w:t>
      </w:r>
    </w:p>
    <w:p w14:paraId="1469EFE4" w14:textId="1D5516FF" w:rsidR="00F6794A" w:rsidRPr="000511F3" w:rsidRDefault="00F6794A" w:rsidP="00A80FEE">
      <w:pPr>
        <w:autoSpaceDE w:val="0"/>
        <w:autoSpaceDN w:val="0"/>
        <w:adjustRightInd w:val="0"/>
        <w:jc w:val="both"/>
        <w:rPr>
          <w:rFonts w:ascii="Arial" w:eastAsia="Times New Roman" w:hAnsi="Arial" w:cs="Arial"/>
          <w:sz w:val="20"/>
          <w:szCs w:val="20"/>
        </w:rPr>
      </w:pPr>
    </w:p>
    <w:p w14:paraId="3F24BD11" w14:textId="77777777" w:rsidR="00F41F79" w:rsidRPr="000511F3" w:rsidRDefault="00F41F79" w:rsidP="00A80FEE">
      <w:pPr>
        <w:jc w:val="both"/>
        <w:rPr>
          <w:rFonts w:ascii="Arial" w:eastAsia="Times New Roman" w:hAnsi="Arial" w:cs="Arial"/>
          <w:sz w:val="20"/>
          <w:szCs w:val="20"/>
        </w:rPr>
      </w:pPr>
      <w:r w:rsidRPr="000511F3">
        <w:rPr>
          <w:rFonts w:ascii="Arial" w:hAnsi="Arial" w:cs="Arial"/>
          <w:b/>
          <w:sz w:val="20"/>
          <w:szCs w:val="20"/>
        </w:rPr>
        <w:t>Artikel 13 – Lieferung und Ausführung</w:t>
      </w:r>
    </w:p>
    <w:p w14:paraId="7F761AB3" w14:textId="77777777" w:rsidR="008D1F86" w:rsidRPr="000511F3" w:rsidRDefault="008D1F86" w:rsidP="00A80FEE">
      <w:pPr>
        <w:numPr>
          <w:ilvl w:val="0"/>
          <w:numId w:val="19"/>
        </w:numPr>
        <w:jc w:val="both"/>
        <w:rPr>
          <w:rFonts w:ascii="Arial" w:eastAsia="Times New Roman" w:hAnsi="Arial" w:cs="Arial"/>
          <w:sz w:val="20"/>
          <w:szCs w:val="20"/>
        </w:rPr>
      </w:pPr>
      <w:r w:rsidRPr="000511F3">
        <w:rPr>
          <w:rFonts w:ascii="Arial" w:hAnsi="Arial" w:cs="Arial"/>
          <w:sz w:val="20"/>
          <w:szCs w:val="20"/>
        </w:rPr>
        <w:t>Der Unternehmer lässt größtmögliche Sorgfalt bei der Entgegennahme und Ausführung von Warenbestellungen und bei der Beurteilung von Anfragen zur Erbringung von Dienstleistungen walten.</w:t>
      </w:r>
    </w:p>
    <w:p w14:paraId="70EB49F3" w14:textId="75611183" w:rsidR="008D1F86" w:rsidRPr="000511F3" w:rsidRDefault="008D1F86" w:rsidP="00A80FEE">
      <w:pPr>
        <w:numPr>
          <w:ilvl w:val="0"/>
          <w:numId w:val="19"/>
        </w:numPr>
        <w:jc w:val="both"/>
        <w:rPr>
          <w:rFonts w:ascii="Arial" w:eastAsia="Times New Roman" w:hAnsi="Arial" w:cs="Arial"/>
          <w:sz w:val="20"/>
          <w:szCs w:val="20"/>
        </w:rPr>
      </w:pPr>
      <w:r w:rsidRPr="000511F3">
        <w:rPr>
          <w:rFonts w:ascii="Arial" w:hAnsi="Arial" w:cs="Arial"/>
          <w:sz w:val="20"/>
          <w:szCs w:val="20"/>
        </w:rPr>
        <w:t>Als Lieferort gilt die Adresse, die der Verbraucher dem Unternehmer mitgeteilt hat.</w:t>
      </w:r>
    </w:p>
    <w:p w14:paraId="261C93DA" w14:textId="293F2746" w:rsidR="00B3077E" w:rsidRPr="000511F3" w:rsidRDefault="00B3077E" w:rsidP="00B3077E">
      <w:pPr>
        <w:numPr>
          <w:ilvl w:val="0"/>
          <w:numId w:val="19"/>
        </w:numPr>
        <w:jc w:val="both"/>
        <w:rPr>
          <w:rFonts w:ascii="Arial" w:eastAsia="Times New Roman" w:hAnsi="Arial" w:cs="Arial"/>
          <w:sz w:val="20"/>
          <w:szCs w:val="20"/>
        </w:rPr>
      </w:pPr>
      <w:r w:rsidRPr="000511F3">
        <w:rPr>
          <w:rFonts w:ascii="Arial" w:eastAsia="Times New Roman" w:hAnsi="Arial" w:cs="Arial"/>
          <w:sz w:val="20"/>
          <w:szCs w:val="20"/>
        </w:rPr>
        <w:t xml:space="preserve">Soweit eine Lieferung </w:t>
      </w:r>
      <w:proofErr w:type="gramStart"/>
      <w:r w:rsidRPr="000511F3">
        <w:rPr>
          <w:rFonts w:ascii="Arial" w:eastAsia="Times New Roman" w:hAnsi="Arial" w:cs="Arial"/>
          <w:sz w:val="20"/>
          <w:szCs w:val="20"/>
        </w:rPr>
        <w:t>an der Verbraucher</w:t>
      </w:r>
      <w:proofErr w:type="gramEnd"/>
      <w:r w:rsidRPr="000511F3">
        <w:rPr>
          <w:rFonts w:ascii="Arial" w:eastAsia="Times New Roman" w:hAnsi="Arial" w:cs="Arial"/>
          <w:sz w:val="20"/>
          <w:szCs w:val="20"/>
        </w:rPr>
        <w:t xml:space="preserve"> nicht möglich ist, weil die gelieferte Ware nicht durch die Eingangstür, Haustür oder den Treppenaufgang des Verbrauchers passt oder weil der Verbraucher nicht unter der von ihm angegebenen Lieferort angetroffen wird, obwohl der Lieferzeitpunkt dem Besteller mit angemessener Frist angekündigt wurde, trägt der Verbraucher die Kosten für die erfolglose Anlieferung.</w:t>
      </w:r>
    </w:p>
    <w:p w14:paraId="5A800A52" w14:textId="62AA92C0" w:rsidR="00C5378D" w:rsidRPr="000511F3" w:rsidRDefault="00C5378D" w:rsidP="00C5378D">
      <w:pPr>
        <w:numPr>
          <w:ilvl w:val="0"/>
          <w:numId w:val="19"/>
        </w:numPr>
        <w:jc w:val="both"/>
        <w:rPr>
          <w:rFonts w:ascii="Arial" w:eastAsia="Times New Roman" w:hAnsi="Arial" w:cs="Arial"/>
          <w:sz w:val="20"/>
          <w:szCs w:val="20"/>
        </w:rPr>
      </w:pPr>
      <w:r w:rsidRPr="000511F3">
        <w:rPr>
          <w:rFonts w:ascii="Arial" w:eastAsia="Times New Roman" w:hAnsi="Arial" w:cs="Arial"/>
          <w:sz w:val="20"/>
          <w:szCs w:val="20"/>
        </w:rPr>
        <w:t xml:space="preserve">Lieferbedingungen, Lieferzeit sowie ggf. bestehende Beschränkungen zur Lieferung finden sich unter </w:t>
      </w:r>
      <w:proofErr w:type="gramStart"/>
      <w:r w:rsidRPr="000511F3">
        <w:rPr>
          <w:rFonts w:ascii="Arial" w:eastAsia="Times New Roman" w:hAnsi="Arial" w:cs="Arial"/>
          <w:sz w:val="20"/>
          <w:szCs w:val="20"/>
        </w:rPr>
        <w:t>dem  entsprechend</w:t>
      </w:r>
      <w:proofErr w:type="gramEnd"/>
      <w:r w:rsidRPr="000511F3">
        <w:rPr>
          <w:rFonts w:ascii="Arial" w:eastAsia="Times New Roman" w:hAnsi="Arial" w:cs="Arial"/>
          <w:sz w:val="20"/>
          <w:szCs w:val="20"/>
        </w:rPr>
        <w:t xml:space="preserve"> bezeichneten Link in unserem Onlineshop oder in der jeweiligen Artikelbeschreibung.</w:t>
      </w:r>
    </w:p>
    <w:p w14:paraId="0D80D21C" w14:textId="60D18148" w:rsidR="008D1F86" w:rsidRPr="000511F3" w:rsidRDefault="008D1F86" w:rsidP="00A80FEE">
      <w:pPr>
        <w:numPr>
          <w:ilvl w:val="0"/>
          <w:numId w:val="19"/>
        </w:numPr>
        <w:jc w:val="both"/>
        <w:rPr>
          <w:rFonts w:ascii="Arial" w:eastAsia="Times New Roman" w:hAnsi="Arial" w:cs="Arial"/>
          <w:sz w:val="20"/>
          <w:szCs w:val="20"/>
        </w:rPr>
      </w:pPr>
      <w:r w:rsidRPr="000511F3">
        <w:rPr>
          <w:rFonts w:ascii="Arial" w:hAnsi="Arial" w:cs="Arial"/>
          <w:sz w:val="20"/>
          <w:szCs w:val="20"/>
        </w:rPr>
        <w:t>Unter Beachtung der diesbezüglichen Angaben in Artikel 4 dieser AGB wird der Unternehmer angenommene Bestellungen schnellstmöglich, jedoch spätestens innerhalb 30</w:t>
      </w:r>
      <w:r w:rsidR="00D734A7" w:rsidRPr="000511F3">
        <w:rPr>
          <w:rFonts w:ascii="Arial" w:hAnsi="Arial" w:cs="Arial"/>
          <w:sz w:val="20"/>
          <w:szCs w:val="20"/>
        </w:rPr>
        <w:t xml:space="preserve"> Tagen ausführen, es sei denn, </w:t>
      </w:r>
      <w:r w:rsidRPr="000511F3">
        <w:rPr>
          <w:rFonts w:ascii="Arial" w:hAnsi="Arial" w:cs="Arial"/>
          <w:sz w:val="20"/>
          <w:szCs w:val="20"/>
        </w:rPr>
        <w:t>es ist eine andere Lieferzeit vereinbart worden. Wenn sich die Zustellung verzögert oder wenn eine Bestellung nicht oder nur in Teilen ausgeführt werden kann, erhält der Verbrau</w:t>
      </w:r>
      <w:r w:rsidR="00D734A7" w:rsidRPr="000511F3">
        <w:rPr>
          <w:rFonts w:ascii="Arial" w:hAnsi="Arial" w:cs="Arial"/>
          <w:sz w:val="20"/>
          <w:szCs w:val="20"/>
        </w:rPr>
        <w:t>cher darüber spätestens 30 Tage,</w:t>
      </w:r>
      <w:r w:rsidRPr="000511F3">
        <w:rPr>
          <w:rFonts w:ascii="Arial" w:hAnsi="Arial" w:cs="Arial"/>
          <w:sz w:val="20"/>
          <w:szCs w:val="20"/>
        </w:rPr>
        <w:t xml:space="preserve"> nachdem er die Bestellung erteilt hat, eine Mitteilung. Der Verbraucher hat in dem Fall das Recht, den Vertrag ohne Kosten zu kündigen, und ggf. Anspruch auf einen Schadenersatz.</w:t>
      </w:r>
    </w:p>
    <w:p w14:paraId="22094621" w14:textId="302A0557" w:rsidR="008D1F86" w:rsidRPr="000511F3" w:rsidRDefault="00FA10AC" w:rsidP="00A80FEE">
      <w:pPr>
        <w:numPr>
          <w:ilvl w:val="0"/>
          <w:numId w:val="19"/>
        </w:numPr>
        <w:jc w:val="both"/>
        <w:rPr>
          <w:rFonts w:ascii="Arial" w:eastAsia="Times New Roman" w:hAnsi="Arial" w:cs="Arial"/>
          <w:sz w:val="20"/>
          <w:szCs w:val="20"/>
        </w:rPr>
      </w:pPr>
      <w:r w:rsidRPr="000511F3">
        <w:rPr>
          <w:rFonts w:ascii="Arial" w:hAnsi="Arial" w:cs="Arial"/>
          <w:sz w:val="20"/>
          <w:szCs w:val="20"/>
        </w:rPr>
        <w:t>Nach einer Kündigung entsprechend dem vorigen Absatz wird der Unternehmer den Betrag, den der Verbraucher bezahlt hat, unverzüglich zurückzahlen.</w:t>
      </w:r>
    </w:p>
    <w:p w14:paraId="5C969B68" w14:textId="77777777" w:rsidR="008D1F86" w:rsidRPr="000511F3" w:rsidRDefault="008D1F86" w:rsidP="00A80FEE">
      <w:pPr>
        <w:numPr>
          <w:ilvl w:val="0"/>
          <w:numId w:val="19"/>
        </w:numPr>
        <w:jc w:val="both"/>
        <w:rPr>
          <w:rFonts w:ascii="Arial" w:eastAsia="Times New Roman" w:hAnsi="Arial" w:cs="Arial"/>
          <w:sz w:val="20"/>
          <w:szCs w:val="20"/>
        </w:rPr>
      </w:pPr>
      <w:r w:rsidRPr="000511F3">
        <w:rPr>
          <w:rFonts w:ascii="Arial" w:hAnsi="Arial" w:cs="Arial"/>
          <w:sz w:val="20"/>
          <w:szCs w:val="20"/>
        </w:rPr>
        <w:t>Die Gefahr, dass Waren beschädigt werden oder verloren gehen, geht zu Lasten des Unternehmers bis zum Moment der Zustellung bei dem Verbraucher oder einem vom Verbraucher vorher angewiesenen und an den Unternehmer bekannt gemachten Vertreter, es sei denn, es ist ausdrücklich etwas anderes vereinbart worden.</w:t>
      </w:r>
    </w:p>
    <w:p w14:paraId="18D4D6AD" w14:textId="77777777" w:rsidR="008D1F86" w:rsidRPr="000511F3" w:rsidRDefault="008D1F86" w:rsidP="00A80FEE">
      <w:pPr>
        <w:jc w:val="both"/>
        <w:rPr>
          <w:rFonts w:ascii="Arial" w:eastAsia="Times New Roman" w:hAnsi="Arial" w:cs="Arial"/>
          <w:sz w:val="20"/>
          <w:szCs w:val="20"/>
        </w:rPr>
      </w:pPr>
    </w:p>
    <w:p w14:paraId="383C61EC" w14:textId="77777777" w:rsidR="008D1F86" w:rsidRPr="000511F3" w:rsidRDefault="008D1F86" w:rsidP="00A80FEE">
      <w:pPr>
        <w:jc w:val="both"/>
        <w:rPr>
          <w:rFonts w:ascii="Arial" w:eastAsia="Times New Roman" w:hAnsi="Arial" w:cs="Arial"/>
          <w:sz w:val="20"/>
          <w:szCs w:val="20"/>
        </w:rPr>
      </w:pPr>
      <w:r w:rsidRPr="000511F3">
        <w:rPr>
          <w:rFonts w:ascii="Arial" w:hAnsi="Arial" w:cs="Arial"/>
          <w:b/>
          <w:sz w:val="20"/>
          <w:szCs w:val="20"/>
        </w:rPr>
        <w:lastRenderedPageBreak/>
        <w:t>Artikel 14 – Dauertransaktionen: Dauer, Kündigung und Verlängerung des Vertrags</w:t>
      </w:r>
    </w:p>
    <w:p w14:paraId="7F85619D" w14:textId="77777777" w:rsidR="008D1F86" w:rsidRPr="000511F3" w:rsidRDefault="008D1F86" w:rsidP="00A80FEE">
      <w:pPr>
        <w:jc w:val="both"/>
        <w:rPr>
          <w:rFonts w:ascii="Arial" w:hAnsi="Arial" w:cs="Arial"/>
          <w:sz w:val="20"/>
          <w:szCs w:val="20"/>
        </w:rPr>
      </w:pPr>
      <w:r w:rsidRPr="000511F3">
        <w:rPr>
          <w:rFonts w:ascii="Arial" w:hAnsi="Arial" w:cs="Arial"/>
          <w:i/>
          <w:sz w:val="20"/>
          <w:szCs w:val="20"/>
        </w:rPr>
        <w:t>Kündigung:</w:t>
      </w:r>
    </w:p>
    <w:p w14:paraId="3AFEBDCB" w14:textId="2ADEAC40" w:rsidR="008D1F86" w:rsidRPr="000511F3" w:rsidRDefault="008D1F86" w:rsidP="00A80FEE">
      <w:pPr>
        <w:numPr>
          <w:ilvl w:val="0"/>
          <w:numId w:val="20"/>
        </w:numPr>
        <w:jc w:val="both"/>
        <w:rPr>
          <w:rFonts w:ascii="Arial" w:eastAsia="Times New Roman" w:hAnsi="Arial" w:cs="Arial"/>
          <w:sz w:val="20"/>
          <w:szCs w:val="20"/>
        </w:rPr>
      </w:pPr>
      <w:r w:rsidRPr="000511F3">
        <w:rPr>
          <w:rFonts w:ascii="Arial" w:hAnsi="Arial" w:cs="Arial"/>
          <w:sz w:val="20"/>
          <w:szCs w:val="20"/>
        </w:rPr>
        <w:t>Der Verbraucher kann einen unbefristeten Vertrag über die regelmäßige Lieferung von Produkten (einschließlich Strom) oder regelmäßige Erbringung von Dienstleistungen jederzeit unter Berücksichtigung der diesbezüglich vereinbarten Kündigungsbedingungen und einer Kün</w:t>
      </w:r>
      <w:r w:rsidR="00D90D74" w:rsidRPr="000511F3">
        <w:rPr>
          <w:rFonts w:ascii="Arial" w:hAnsi="Arial" w:cs="Arial"/>
          <w:sz w:val="20"/>
          <w:szCs w:val="20"/>
        </w:rPr>
        <w:t>digungsfrist von höchstens einem</w:t>
      </w:r>
      <w:r w:rsidRPr="000511F3">
        <w:rPr>
          <w:rFonts w:ascii="Arial" w:hAnsi="Arial" w:cs="Arial"/>
          <w:sz w:val="20"/>
          <w:szCs w:val="20"/>
        </w:rPr>
        <w:t xml:space="preserve"> Monat kündigen.</w:t>
      </w:r>
    </w:p>
    <w:p w14:paraId="59C3F507" w14:textId="24E8E9E8" w:rsidR="008D1F86" w:rsidRPr="000511F3" w:rsidRDefault="008D1F86" w:rsidP="00A80FEE">
      <w:pPr>
        <w:numPr>
          <w:ilvl w:val="0"/>
          <w:numId w:val="20"/>
        </w:numPr>
        <w:jc w:val="both"/>
        <w:rPr>
          <w:rFonts w:ascii="Arial" w:eastAsia="Times New Roman" w:hAnsi="Arial" w:cs="Arial"/>
          <w:sz w:val="20"/>
          <w:szCs w:val="20"/>
        </w:rPr>
      </w:pPr>
      <w:r w:rsidRPr="000511F3">
        <w:rPr>
          <w:rFonts w:ascii="Arial" w:hAnsi="Arial" w:cs="Arial"/>
          <w:sz w:val="20"/>
          <w:szCs w:val="20"/>
        </w:rPr>
        <w:t>Der Verbraucher kann einen befristeten Vertrag über die regelmäßige Lieferung von Produkten (einschließlich Strom) oder regelmäßige Erbringung von Dienstleistungen jederzeit zum Ende der festgelegten Dauer unter Berücksichtigung der diesbezüglich vereinbarten Kündigungsbedingungen und einer Kündigungsfrist von höchstens eine</w:t>
      </w:r>
      <w:r w:rsidR="00D90D74" w:rsidRPr="000511F3">
        <w:rPr>
          <w:rFonts w:ascii="Arial" w:hAnsi="Arial" w:cs="Arial"/>
          <w:sz w:val="20"/>
          <w:szCs w:val="20"/>
        </w:rPr>
        <w:t>m</w:t>
      </w:r>
      <w:r w:rsidRPr="000511F3">
        <w:rPr>
          <w:rFonts w:ascii="Arial" w:hAnsi="Arial" w:cs="Arial"/>
          <w:sz w:val="20"/>
          <w:szCs w:val="20"/>
        </w:rPr>
        <w:t xml:space="preserve"> Monat kündigen.</w:t>
      </w:r>
    </w:p>
    <w:p w14:paraId="4D9BF70B" w14:textId="77777777" w:rsidR="008D1F86" w:rsidRPr="000511F3" w:rsidRDefault="008D1F86" w:rsidP="00A80FEE">
      <w:pPr>
        <w:numPr>
          <w:ilvl w:val="0"/>
          <w:numId w:val="20"/>
        </w:numPr>
        <w:jc w:val="both"/>
        <w:rPr>
          <w:rFonts w:ascii="Arial" w:eastAsia="Times New Roman" w:hAnsi="Arial" w:cs="Arial"/>
          <w:sz w:val="20"/>
          <w:szCs w:val="20"/>
        </w:rPr>
      </w:pPr>
      <w:r w:rsidRPr="000511F3">
        <w:rPr>
          <w:rFonts w:ascii="Arial" w:hAnsi="Arial" w:cs="Arial"/>
          <w:sz w:val="20"/>
          <w:szCs w:val="20"/>
        </w:rPr>
        <w:t>Der Verbraucher kann die in den vorstehenden Absätzen genannten Verträge:</w:t>
      </w:r>
    </w:p>
    <w:p w14:paraId="7361313E" w14:textId="77777777" w:rsidR="008D1F86" w:rsidRPr="000511F3" w:rsidRDefault="008D1F86" w:rsidP="00A15E98">
      <w:pPr>
        <w:numPr>
          <w:ilvl w:val="1"/>
          <w:numId w:val="29"/>
        </w:numPr>
        <w:jc w:val="both"/>
        <w:rPr>
          <w:rFonts w:ascii="Arial" w:eastAsia="Times New Roman" w:hAnsi="Arial" w:cs="Arial"/>
          <w:sz w:val="20"/>
          <w:szCs w:val="20"/>
        </w:rPr>
      </w:pPr>
      <w:r w:rsidRPr="000511F3">
        <w:rPr>
          <w:rFonts w:ascii="Arial" w:hAnsi="Arial" w:cs="Arial"/>
          <w:sz w:val="20"/>
          <w:szCs w:val="20"/>
        </w:rPr>
        <w:t>jederzeit kündigen und darf nicht auf eine Kündigung an einem bestimmten Zeitpunkt oder in einem bestimmten Zeitraum beschränkt werden;</w:t>
      </w:r>
    </w:p>
    <w:p w14:paraId="72AB05F7" w14:textId="77777777" w:rsidR="008D1F86" w:rsidRPr="000511F3" w:rsidRDefault="008D1F86" w:rsidP="00A15E98">
      <w:pPr>
        <w:numPr>
          <w:ilvl w:val="1"/>
          <w:numId w:val="29"/>
        </w:numPr>
        <w:jc w:val="both"/>
        <w:rPr>
          <w:rFonts w:ascii="Arial" w:eastAsia="Times New Roman" w:hAnsi="Arial" w:cs="Arial"/>
          <w:sz w:val="20"/>
          <w:szCs w:val="20"/>
        </w:rPr>
      </w:pPr>
      <w:r w:rsidRPr="000511F3">
        <w:rPr>
          <w:rFonts w:ascii="Arial" w:hAnsi="Arial" w:cs="Arial"/>
          <w:sz w:val="20"/>
          <w:szCs w:val="20"/>
        </w:rPr>
        <w:t>mindestens auf dieselbe Art und Weise, wie er ihn eingegangen ist, kündigen;</w:t>
      </w:r>
    </w:p>
    <w:p w14:paraId="2610CB0B" w14:textId="77777777" w:rsidR="008D1F86" w:rsidRPr="000511F3" w:rsidRDefault="008D1F86" w:rsidP="00A15E98">
      <w:pPr>
        <w:numPr>
          <w:ilvl w:val="1"/>
          <w:numId w:val="29"/>
        </w:numPr>
        <w:jc w:val="both"/>
        <w:rPr>
          <w:rFonts w:ascii="Arial" w:eastAsia="Times New Roman" w:hAnsi="Arial" w:cs="Arial"/>
          <w:sz w:val="20"/>
          <w:szCs w:val="20"/>
        </w:rPr>
      </w:pPr>
      <w:r w:rsidRPr="000511F3">
        <w:rPr>
          <w:rFonts w:ascii="Arial" w:hAnsi="Arial" w:cs="Arial"/>
          <w:sz w:val="20"/>
          <w:szCs w:val="20"/>
        </w:rPr>
        <w:t>jederzeit mit derselben Kündigungsfrist kündigen, die der Unternehmer für sich selbst ausbedungen hat.</w:t>
      </w:r>
    </w:p>
    <w:p w14:paraId="6D4A37A4" w14:textId="77777777" w:rsidR="008D1F86" w:rsidRPr="000511F3" w:rsidRDefault="008D1F86" w:rsidP="00A80FEE">
      <w:pPr>
        <w:jc w:val="both"/>
        <w:rPr>
          <w:rFonts w:ascii="Arial" w:hAnsi="Arial" w:cs="Arial"/>
          <w:sz w:val="20"/>
          <w:szCs w:val="20"/>
        </w:rPr>
      </w:pPr>
      <w:r w:rsidRPr="000511F3">
        <w:rPr>
          <w:rFonts w:ascii="Arial" w:hAnsi="Arial" w:cs="Arial"/>
          <w:i/>
          <w:sz w:val="20"/>
          <w:szCs w:val="20"/>
        </w:rPr>
        <w:t>Verlängerung:</w:t>
      </w:r>
    </w:p>
    <w:p w14:paraId="534575D4" w14:textId="7461C03D" w:rsidR="008D1F86" w:rsidRPr="000511F3" w:rsidRDefault="008D1F86" w:rsidP="00A80FEE">
      <w:pPr>
        <w:numPr>
          <w:ilvl w:val="0"/>
          <w:numId w:val="20"/>
        </w:numPr>
        <w:jc w:val="both"/>
        <w:rPr>
          <w:rFonts w:ascii="Arial" w:eastAsia="Times New Roman" w:hAnsi="Arial" w:cs="Arial"/>
          <w:sz w:val="20"/>
          <w:szCs w:val="20"/>
        </w:rPr>
      </w:pPr>
      <w:r w:rsidRPr="000511F3">
        <w:rPr>
          <w:rFonts w:ascii="Arial" w:hAnsi="Arial" w:cs="Arial"/>
          <w:sz w:val="20"/>
          <w:szCs w:val="20"/>
        </w:rPr>
        <w:t xml:space="preserve">Ein befristeter Vertrag über die regelmäßige Lieferung von Produkten (einschließlich Strom) oder regelmäßige Erbringung von Dienstleistungen darf nicht </w:t>
      </w:r>
      <w:proofErr w:type="gramStart"/>
      <w:r w:rsidRPr="000511F3">
        <w:rPr>
          <w:rFonts w:ascii="Arial" w:hAnsi="Arial" w:cs="Arial"/>
          <w:sz w:val="20"/>
          <w:szCs w:val="20"/>
        </w:rPr>
        <w:t>stillschweigend</w:t>
      </w:r>
      <w:proofErr w:type="gramEnd"/>
      <w:r w:rsidRPr="000511F3">
        <w:rPr>
          <w:rFonts w:ascii="Arial" w:hAnsi="Arial" w:cs="Arial"/>
          <w:sz w:val="20"/>
          <w:szCs w:val="20"/>
        </w:rPr>
        <w:t xml:space="preserve"> für eine bestimmte Dauer verlängert oder erneuert werden.</w:t>
      </w:r>
    </w:p>
    <w:p w14:paraId="2AC62B8C" w14:textId="03B63B4D" w:rsidR="008D1F86" w:rsidRPr="000511F3" w:rsidRDefault="008D1F86" w:rsidP="00A80FEE">
      <w:pPr>
        <w:numPr>
          <w:ilvl w:val="0"/>
          <w:numId w:val="20"/>
        </w:numPr>
        <w:jc w:val="both"/>
        <w:rPr>
          <w:rFonts w:ascii="Arial" w:eastAsia="Times New Roman" w:hAnsi="Arial" w:cs="Arial"/>
          <w:sz w:val="20"/>
          <w:szCs w:val="20"/>
        </w:rPr>
      </w:pPr>
      <w:r w:rsidRPr="000511F3">
        <w:rPr>
          <w:rFonts w:ascii="Arial" w:hAnsi="Arial" w:cs="Arial"/>
          <w:sz w:val="20"/>
          <w:szCs w:val="20"/>
        </w:rPr>
        <w:t xml:space="preserve">Von den Bestimmungen des vorigen Absatzes abweichend darf ein befristeter Vertrag über die regelmäßige Lieferung von Tages- und Wochenzeitungen und Zeitschriften stillschweigend für die Dauer von höchstens drei Monaten verlängert werden, wenn der Verbraucher </w:t>
      </w:r>
      <w:proofErr w:type="gramStart"/>
      <w:r w:rsidRPr="000511F3">
        <w:rPr>
          <w:rFonts w:ascii="Arial" w:hAnsi="Arial" w:cs="Arial"/>
          <w:sz w:val="20"/>
          <w:szCs w:val="20"/>
        </w:rPr>
        <w:t>jenen verlängerter Vertrag</w:t>
      </w:r>
      <w:proofErr w:type="gramEnd"/>
      <w:r w:rsidRPr="000511F3">
        <w:rPr>
          <w:rFonts w:ascii="Arial" w:hAnsi="Arial" w:cs="Arial"/>
          <w:sz w:val="20"/>
          <w:szCs w:val="20"/>
        </w:rPr>
        <w:t xml:space="preserve"> zum Ende der Verlängerung unter Berücksichtigung einer Kündigungsfrist von höchstens einem Monat kündigen kann.</w:t>
      </w:r>
    </w:p>
    <w:p w14:paraId="0F81520F" w14:textId="26940170" w:rsidR="008D1F86" w:rsidRPr="000511F3" w:rsidRDefault="008D1F86" w:rsidP="00A80FEE">
      <w:pPr>
        <w:numPr>
          <w:ilvl w:val="0"/>
          <w:numId w:val="20"/>
        </w:numPr>
        <w:jc w:val="both"/>
        <w:rPr>
          <w:rFonts w:ascii="Arial" w:eastAsia="Times New Roman" w:hAnsi="Arial" w:cs="Arial"/>
          <w:sz w:val="20"/>
          <w:szCs w:val="20"/>
        </w:rPr>
      </w:pPr>
      <w:r w:rsidRPr="000511F3">
        <w:rPr>
          <w:rFonts w:ascii="Arial" w:hAnsi="Arial" w:cs="Arial"/>
          <w:sz w:val="20"/>
          <w:szCs w:val="20"/>
        </w:rPr>
        <w:t xml:space="preserve">Ein befristeter Vertrag über die regelmäßige Lieferung von Produkten oder regelmäßige Erbringung von Dienstleistungen darf nur </w:t>
      </w:r>
      <w:proofErr w:type="gramStart"/>
      <w:r w:rsidRPr="000511F3">
        <w:rPr>
          <w:rFonts w:ascii="Arial" w:hAnsi="Arial" w:cs="Arial"/>
          <w:sz w:val="20"/>
          <w:szCs w:val="20"/>
        </w:rPr>
        <w:t>stillschweigend</w:t>
      </w:r>
      <w:proofErr w:type="gramEnd"/>
      <w:r w:rsidRPr="000511F3">
        <w:rPr>
          <w:rFonts w:ascii="Arial" w:hAnsi="Arial" w:cs="Arial"/>
          <w:sz w:val="20"/>
          <w:szCs w:val="20"/>
        </w:rPr>
        <w:t xml:space="preserve"> für eine unbestimmte Dauer verlängert werden, wenn der Verbraucher den Vertrag jederzeit unter Berücksichtigung einer Kündigungsfrist von höchstens einem Monat kündigen kann. Sofern sich der Vertrag auf die regelmäßige, jedoch weniger als einmal im Monat erfolgende Lieferung von Tages- und Wochenzeitungen und Zeitschriften bezieht, gilt in diesem Fall eine Kündigungsfrist von höchstens drei Monaten.</w:t>
      </w:r>
    </w:p>
    <w:p w14:paraId="6F35C5C4" w14:textId="010D9AB2" w:rsidR="006B5F02" w:rsidRPr="000511F3" w:rsidRDefault="008D1F86" w:rsidP="00A80FEE">
      <w:pPr>
        <w:numPr>
          <w:ilvl w:val="0"/>
          <w:numId w:val="20"/>
        </w:numPr>
        <w:jc w:val="both"/>
        <w:rPr>
          <w:rFonts w:ascii="Arial" w:eastAsia="Times New Roman" w:hAnsi="Arial" w:cs="Arial"/>
          <w:sz w:val="20"/>
          <w:szCs w:val="20"/>
        </w:rPr>
      </w:pPr>
      <w:r w:rsidRPr="000511F3">
        <w:rPr>
          <w:rFonts w:ascii="Arial" w:hAnsi="Arial" w:cs="Arial"/>
          <w:sz w:val="20"/>
          <w:szCs w:val="20"/>
        </w:rPr>
        <w:t xml:space="preserve">Ein befristeter Vertrag über die regelmäßige Lieferung von Tages- und Wochenzeitungen und Zeitschriften </w:t>
      </w:r>
      <w:proofErr w:type="gramStart"/>
      <w:r w:rsidRPr="000511F3">
        <w:rPr>
          <w:rFonts w:ascii="Arial" w:hAnsi="Arial" w:cs="Arial"/>
          <w:sz w:val="20"/>
          <w:szCs w:val="20"/>
        </w:rPr>
        <w:t xml:space="preserve">zum </w:t>
      </w:r>
      <w:proofErr w:type="spellStart"/>
      <w:r w:rsidRPr="000511F3">
        <w:rPr>
          <w:rFonts w:ascii="Arial" w:hAnsi="Arial" w:cs="Arial"/>
          <w:sz w:val="20"/>
          <w:szCs w:val="20"/>
        </w:rPr>
        <w:t>kennenlernen</w:t>
      </w:r>
      <w:proofErr w:type="spellEnd"/>
      <w:proofErr w:type="gramEnd"/>
      <w:r w:rsidRPr="000511F3">
        <w:rPr>
          <w:rFonts w:ascii="Arial" w:hAnsi="Arial" w:cs="Arial"/>
          <w:sz w:val="20"/>
          <w:szCs w:val="20"/>
        </w:rPr>
        <w:t xml:space="preserve"> (Probe- oder Kennenlern-Abonnement) wird nicht stillschweigend fortgesetzt und endet automatisch nach Verstreichen des Probe- oder Kennenlern-Zeitraums.</w:t>
      </w:r>
    </w:p>
    <w:p w14:paraId="7CF0D281" w14:textId="77777777" w:rsidR="006B5F02" w:rsidRPr="000511F3" w:rsidRDefault="006B5F02" w:rsidP="00A80FEE">
      <w:pPr>
        <w:jc w:val="both"/>
        <w:rPr>
          <w:rFonts w:ascii="Arial" w:eastAsia="Times New Roman" w:hAnsi="Arial" w:cs="Arial"/>
          <w:i/>
          <w:sz w:val="20"/>
          <w:szCs w:val="20"/>
        </w:rPr>
      </w:pPr>
      <w:r w:rsidRPr="000511F3">
        <w:rPr>
          <w:rFonts w:ascii="Arial" w:hAnsi="Arial" w:cs="Arial"/>
          <w:i/>
          <w:sz w:val="20"/>
          <w:szCs w:val="20"/>
        </w:rPr>
        <w:t>Dauer:</w:t>
      </w:r>
    </w:p>
    <w:p w14:paraId="3DC8AB0E" w14:textId="01F4481B" w:rsidR="008D1F86" w:rsidRPr="000511F3" w:rsidRDefault="008D1F86" w:rsidP="00A80FEE">
      <w:pPr>
        <w:numPr>
          <w:ilvl w:val="0"/>
          <w:numId w:val="20"/>
        </w:numPr>
        <w:jc w:val="both"/>
        <w:rPr>
          <w:rFonts w:ascii="Arial" w:eastAsia="Times New Roman" w:hAnsi="Arial" w:cs="Arial"/>
          <w:sz w:val="20"/>
          <w:szCs w:val="20"/>
        </w:rPr>
      </w:pPr>
      <w:r w:rsidRPr="000511F3">
        <w:rPr>
          <w:rFonts w:ascii="Arial" w:hAnsi="Arial" w:cs="Arial"/>
          <w:sz w:val="20"/>
          <w:szCs w:val="20"/>
        </w:rPr>
        <w:t>Wenn ein Vertrag eine Dauer von über einem Jahr hat, darf der Verbraucher den Vertrag nach einem Jahr jederzeit unter Berücksichtigung einer Kündigungsfrist von höchstens einem Monat kündigen, es sei denn, eine Kündigung des Vertrags vor dem Ende der vereinbarten Dauer ist nach billigem Ermessen nicht möglich.</w:t>
      </w:r>
    </w:p>
    <w:p w14:paraId="56570C3B" w14:textId="77777777" w:rsidR="006B5F02" w:rsidRPr="000511F3" w:rsidRDefault="006B5F02" w:rsidP="00A80FEE">
      <w:pPr>
        <w:jc w:val="both"/>
        <w:rPr>
          <w:rFonts w:ascii="Arial" w:eastAsia="Times New Roman" w:hAnsi="Arial" w:cs="Arial"/>
          <w:sz w:val="20"/>
          <w:szCs w:val="20"/>
        </w:rPr>
      </w:pPr>
    </w:p>
    <w:p w14:paraId="647D0C99" w14:textId="77777777" w:rsidR="006B5F02" w:rsidRPr="000511F3" w:rsidRDefault="006B5F02" w:rsidP="00A80FEE">
      <w:pPr>
        <w:jc w:val="both"/>
        <w:rPr>
          <w:rFonts w:ascii="Arial" w:eastAsia="Times New Roman" w:hAnsi="Arial" w:cs="Arial"/>
          <w:sz w:val="20"/>
          <w:szCs w:val="20"/>
        </w:rPr>
      </w:pPr>
      <w:r w:rsidRPr="000511F3">
        <w:rPr>
          <w:rFonts w:ascii="Arial" w:hAnsi="Arial" w:cs="Arial"/>
          <w:b/>
          <w:sz w:val="20"/>
          <w:szCs w:val="20"/>
        </w:rPr>
        <w:t>Artikel 15 – Bezahlung</w:t>
      </w:r>
    </w:p>
    <w:p w14:paraId="49450E92" w14:textId="77777777" w:rsidR="009E04F1" w:rsidRPr="000511F3" w:rsidRDefault="009E04F1" w:rsidP="009E04F1">
      <w:pPr>
        <w:pStyle w:val="Lijstalinea"/>
        <w:numPr>
          <w:ilvl w:val="0"/>
          <w:numId w:val="21"/>
        </w:numPr>
        <w:rPr>
          <w:rFonts w:ascii="Arial" w:hAnsi="Arial" w:cs="Arial"/>
          <w:sz w:val="20"/>
          <w:szCs w:val="20"/>
        </w:rPr>
      </w:pPr>
      <w:r w:rsidRPr="000511F3">
        <w:rPr>
          <w:rFonts w:ascii="Arial" w:hAnsi="Arial" w:cs="Arial"/>
          <w:sz w:val="20"/>
          <w:szCs w:val="20"/>
        </w:rPr>
        <w:t>Die zur Verfügung stehenden Zahlungsmethoden sind auf unserer Webseite oder in der jeweiligen Artikelbeschreibung ausgewiesen, spätestens aber im abschließenden Bestellprozess an der „Kasse“ genannt. Soweit nicht anders angegeben, sind die Zahlungsansprüche aus dem Vertrag unmittelbar zur Zahlung fällig.</w:t>
      </w:r>
    </w:p>
    <w:p w14:paraId="2C592944" w14:textId="1707EBE6" w:rsidR="006B5F02" w:rsidRPr="000511F3" w:rsidRDefault="006B5F02" w:rsidP="00A80FEE">
      <w:pPr>
        <w:numPr>
          <w:ilvl w:val="0"/>
          <w:numId w:val="21"/>
        </w:numPr>
        <w:jc w:val="both"/>
        <w:rPr>
          <w:rFonts w:ascii="Arial" w:eastAsia="Times New Roman" w:hAnsi="Arial" w:cs="Arial"/>
          <w:sz w:val="20"/>
          <w:szCs w:val="20"/>
        </w:rPr>
      </w:pPr>
      <w:r w:rsidRPr="000511F3">
        <w:rPr>
          <w:rFonts w:ascii="Arial" w:hAnsi="Arial" w:cs="Arial"/>
          <w:sz w:val="20"/>
          <w:szCs w:val="20"/>
        </w:rPr>
        <w:t xml:space="preserve">Sofern im Vertrag bzw. den ergänzenden Bestimmungen keine andere Frist vereinbart wird, sind die von dem Verbraucher </w:t>
      </w:r>
      <w:proofErr w:type="gramStart"/>
      <w:r w:rsidRPr="000511F3">
        <w:rPr>
          <w:rFonts w:ascii="Arial" w:hAnsi="Arial" w:cs="Arial"/>
          <w:sz w:val="20"/>
          <w:szCs w:val="20"/>
        </w:rPr>
        <w:t>zu zahlenden Beträge</w:t>
      </w:r>
      <w:proofErr w:type="gramEnd"/>
      <w:r w:rsidRPr="000511F3">
        <w:rPr>
          <w:rFonts w:ascii="Arial" w:hAnsi="Arial" w:cs="Arial"/>
          <w:sz w:val="20"/>
          <w:szCs w:val="20"/>
        </w:rPr>
        <w:t xml:space="preserve"> innerhalb 14 Tagen nach Anfang der Bedenkzeit, oder falls keine Bedenkzeit festgelegt wurde, innerhalb 14 Tagen nach Vertragsabschluss zu zahlen. Im Falle eines Vertrages zur Erbringung von Dienstleistungen fängt diese Frist an dem Tag an, nachdem der Verbraucher vom Unternehmer die Bestätigung des Empfangs der Angebotsannahme erhalten hat.</w:t>
      </w:r>
    </w:p>
    <w:p w14:paraId="1A005C25" w14:textId="77777777" w:rsidR="006B5F02" w:rsidRPr="000511F3" w:rsidRDefault="006B5F02" w:rsidP="00A80FEE">
      <w:pPr>
        <w:numPr>
          <w:ilvl w:val="0"/>
          <w:numId w:val="21"/>
        </w:numPr>
        <w:jc w:val="both"/>
        <w:rPr>
          <w:rFonts w:ascii="Arial" w:eastAsia="Times New Roman" w:hAnsi="Arial" w:cs="Arial"/>
          <w:sz w:val="20"/>
          <w:szCs w:val="20"/>
        </w:rPr>
      </w:pPr>
      <w:r w:rsidRPr="000511F3">
        <w:rPr>
          <w:rFonts w:ascii="Arial" w:hAnsi="Arial" w:cs="Arial"/>
          <w:sz w:val="20"/>
          <w:szCs w:val="20"/>
        </w:rPr>
        <w:t>Der Verbraucher ist verpflichtet, dem Unternehmer unverzüglich Fehler in Zahlungsangaben zu melden.</w:t>
      </w:r>
    </w:p>
    <w:p w14:paraId="1ADBBC9A" w14:textId="20272F73" w:rsidR="006B5F02" w:rsidRPr="000511F3" w:rsidRDefault="006B5F02" w:rsidP="00A80FEE">
      <w:pPr>
        <w:numPr>
          <w:ilvl w:val="0"/>
          <w:numId w:val="21"/>
        </w:numPr>
        <w:jc w:val="both"/>
        <w:rPr>
          <w:rFonts w:ascii="Arial" w:eastAsia="Times New Roman" w:hAnsi="Arial" w:cs="Arial"/>
          <w:sz w:val="20"/>
          <w:szCs w:val="20"/>
        </w:rPr>
      </w:pPr>
      <w:r w:rsidRPr="000511F3">
        <w:rPr>
          <w:rFonts w:ascii="Arial" w:hAnsi="Arial" w:cs="Arial"/>
          <w:sz w:val="20"/>
          <w:szCs w:val="20"/>
        </w:rPr>
        <w:t xml:space="preserve">Wenn der Verbraucher seine Zahlungsverpflichtung(en) nicht rechtzeitig erfüllt, hat dieser, nachdem er vom Unternehmer über seinen Zahlungsverzug in Kenntnis gesetzt wurde und dem Verbraucher eine Frist von 14 Tagen eingeräumt wurde, um seinen Zahlungsverpflichtungen nachträglich nachzukommen und die Zahlung innerhalb dieser 14-Tage-Frist dennoch nicht erfolgt, über den fälligen Betrag zudem die gesetzlichen Zinsen zu zahlen und ist der Unternehmer dazu berechtigt, ihm die anfallenden außergerichtlichen Inkassokosten in Rechnung zu stellen. Diese Inkassokosten betragen höchstens: 15% über die fälligen Beträge bis € 2.500,--; 10% über die nächsten € 2.500,-- und 5% über der nächsten € </w:t>
      </w:r>
      <w:proofErr w:type="gramStart"/>
      <w:r w:rsidRPr="000511F3">
        <w:rPr>
          <w:rFonts w:ascii="Arial" w:hAnsi="Arial" w:cs="Arial"/>
          <w:sz w:val="20"/>
          <w:szCs w:val="20"/>
        </w:rPr>
        <w:lastRenderedPageBreak/>
        <w:t>5.000,--</w:t>
      </w:r>
      <w:proofErr w:type="gramEnd"/>
      <w:r w:rsidRPr="000511F3">
        <w:rPr>
          <w:rFonts w:ascii="Arial" w:hAnsi="Arial" w:cs="Arial"/>
          <w:sz w:val="20"/>
          <w:szCs w:val="20"/>
        </w:rPr>
        <w:t>. Die Mindestkosten betragen € 40,--. Es steht dem Unternehmer zu, zugunsten des Verbrauchers andere Beträge und Prozentsätze zu verwenden.</w:t>
      </w:r>
    </w:p>
    <w:p w14:paraId="7ADF2C85" w14:textId="77777777" w:rsidR="004437C9" w:rsidRPr="000511F3" w:rsidRDefault="004437C9" w:rsidP="00A80FEE">
      <w:pPr>
        <w:jc w:val="both"/>
        <w:rPr>
          <w:rFonts w:ascii="Arial" w:eastAsia="Times New Roman" w:hAnsi="Arial" w:cs="Arial"/>
          <w:sz w:val="20"/>
          <w:szCs w:val="20"/>
        </w:rPr>
      </w:pPr>
    </w:p>
    <w:p w14:paraId="5EBBDC95" w14:textId="77777777" w:rsidR="004437C9" w:rsidRPr="000511F3" w:rsidRDefault="004437C9" w:rsidP="00A80FEE">
      <w:pPr>
        <w:jc w:val="both"/>
        <w:rPr>
          <w:rFonts w:ascii="Arial" w:eastAsia="Times New Roman" w:hAnsi="Arial" w:cs="Arial"/>
          <w:sz w:val="20"/>
          <w:szCs w:val="20"/>
        </w:rPr>
      </w:pPr>
      <w:r w:rsidRPr="000511F3">
        <w:rPr>
          <w:rFonts w:ascii="Arial" w:hAnsi="Arial" w:cs="Arial"/>
          <w:b/>
          <w:sz w:val="20"/>
          <w:szCs w:val="20"/>
        </w:rPr>
        <w:t>Artikel 16 – Regelung bei Beschwerden</w:t>
      </w:r>
    </w:p>
    <w:p w14:paraId="680A1A1E" w14:textId="77777777" w:rsidR="008360B9" w:rsidRPr="000511F3" w:rsidRDefault="008360B9" w:rsidP="00A80FEE">
      <w:pPr>
        <w:numPr>
          <w:ilvl w:val="0"/>
          <w:numId w:val="22"/>
        </w:numPr>
        <w:jc w:val="both"/>
        <w:rPr>
          <w:rFonts w:ascii="Arial" w:eastAsia="Times New Roman" w:hAnsi="Arial" w:cs="Arial"/>
          <w:sz w:val="20"/>
          <w:szCs w:val="20"/>
        </w:rPr>
      </w:pPr>
      <w:r w:rsidRPr="000511F3">
        <w:rPr>
          <w:rFonts w:ascii="Arial" w:hAnsi="Arial" w:cs="Arial"/>
          <w:sz w:val="20"/>
          <w:szCs w:val="20"/>
        </w:rPr>
        <w:t>Der Unternehmer besitzt ein hinreichend bekannt gemachtes Verfahren im Falle von Beschwerden und behandelt Beschwerden in Übereinstimmung mit diesem Verfahren.</w:t>
      </w:r>
    </w:p>
    <w:p w14:paraId="6698D081" w14:textId="25F1919A" w:rsidR="008360B9" w:rsidRPr="000511F3" w:rsidRDefault="008360B9" w:rsidP="00A80FEE">
      <w:pPr>
        <w:numPr>
          <w:ilvl w:val="0"/>
          <w:numId w:val="22"/>
        </w:numPr>
        <w:jc w:val="both"/>
        <w:rPr>
          <w:rFonts w:ascii="Arial" w:eastAsia="Times New Roman" w:hAnsi="Arial" w:cs="Arial"/>
          <w:sz w:val="20"/>
          <w:szCs w:val="20"/>
        </w:rPr>
      </w:pPr>
      <w:r w:rsidRPr="000511F3">
        <w:rPr>
          <w:rFonts w:ascii="Arial" w:hAnsi="Arial" w:cs="Arial"/>
          <w:sz w:val="20"/>
          <w:szCs w:val="20"/>
        </w:rPr>
        <w:t xml:space="preserve">Beschwerden in Bezug auf die Vertragserfüllung müssen binnen gehöriger </w:t>
      </w:r>
      <w:proofErr w:type="gramStart"/>
      <w:r w:rsidRPr="000511F3">
        <w:rPr>
          <w:rFonts w:ascii="Arial" w:hAnsi="Arial" w:cs="Arial"/>
          <w:sz w:val="20"/>
          <w:szCs w:val="20"/>
        </w:rPr>
        <w:t>Zeit</w:t>
      </w:r>
      <w:proofErr w:type="gramEnd"/>
      <w:r w:rsidRPr="000511F3">
        <w:rPr>
          <w:rFonts w:ascii="Arial" w:hAnsi="Arial" w:cs="Arial"/>
          <w:sz w:val="20"/>
          <w:szCs w:val="20"/>
        </w:rPr>
        <w:t xml:space="preserve"> nachdem der Verbraucher die Mängel festgestellt hat, vollständig und eindeutig beschrieben bei dem Unternehmer eingereicht werden.</w:t>
      </w:r>
    </w:p>
    <w:p w14:paraId="0F83DC61" w14:textId="77777777" w:rsidR="008360B9" w:rsidRPr="000511F3" w:rsidRDefault="008360B9" w:rsidP="00A80FEE">
      <w:pPr>
        <w:numPr>
          <w:ilvl w:val="0"/>
          <w:numId w:val="22"/>
        </w:numPr>
        <w:jc w:val="both"/>
        <w:rPr>
          <w:rFonts w:ascii="Arial" w:eastAsia="Times New Roman" w:hAnsi="Arial" w:cs="Arial"/>
          <w:sz w:val="20"/>
          <w:szCs w:val="20"/>
        </w:rPr>
      </w:pPr>
      <w:r w:rsidRPr="000511F3">
        <w:rPr>
          <w:rFonts w:ascii="Arial" w:hAnsi="Arial" w:cs="Arial"/>
          <w:sz w:val="20"/>
          <w:szCs w:val="20"/>
        </w:rPr>
        <w:t xml:space="preserve">Beim Unternehmer eingereichte Beschwerden werden innerhalb 14 Tagen, gerechnet ab Empfangsdatum, beantwortet. Wenn eine Beschwerde voraussehbar länger bearbeitet werden muss, schickt der Unternehmer innerhalb 14 Tagen eine Antwort, in der er den Empfang der Beschwerde bestätigt und </w:t>
      </w:r>
      <w:proofErr w:type="gramStart"/>
      <w:r w:rsidRPr="000511F3">
        <w:rPr>
          <w:rFonts w:ascii="Arial" w:hAnsi="Arial" w:cs="Arial"/>
          <w:sz w:val="20"/>
          <w:szCs w:val="20"/>
        </w:rPr>
        <w:t>angibt</w:t>
      </w:r>
      <w:proofErr w:type="gramEnd"/>
      <w:r w:rsidRPr="000511F3">
        <w:rPr>
          <w:rFonts w:ascii="Arial" w:hAnsi="Arial" w:cs="Arial"/>
          <w:sz w:val="20"/>
          <w:szCs w:val="20"/>
        </w:rPr>
        <w:t xml:space="preserve"> wann der Verbraucher eine ausführlichere Antwort erwarten kann.</w:t>
      </w:r>
    </w:p>
    <w:p w14:paraId="03938235" w14:textId="614C8D36" w:rsidR="00F54F04" w:rsidRPr="000511F3" w:rsidRDefault="00F54F04" w:rsidP="00F54F04">
      <w:pPr>
        <w:numPr>
          <w:ilvl w:val="0"/>
          <w:numId w:val="22"/>
        </w:numPr>
        <w:jc w:val="both"/>
        <w:rPr>
          <w:rFonts w:ascii="Arial" w:eastAsia="Times New Roman" w:hAnsi="Arial" w:cs="Arial"/>
          <w:sz w:val="20"/>
          <w:szCs w:val="20"/>
        </w:rPr>
      </w:pPr>
      <w:r w:rsidRPr="000511F3">
        <w:rPr>
          <w:rFonts w:ascii="Arial" w:hAnsi="Arial" w:cs="Arial"/>
          <w:sz w:val="20"/>
          <w:szCs w:val="20"/>
          <w:lang w:val="nl-NL"/>
        </w:rPr>
        <w:t xml:space="preserve">Der </w:t>
      </w:r>
      <w:proofErr w:type="spellStart"/>
      <w:r w:rsidRPr="000511F3">
        <w:rPr>
          <w:rFonts w:ascii="Arial" w:hAnsi="Arial" w:cs="Arial"/>
          <w:sz w:val="20"/>
          <w:szCs w:val="20"/>
          <w:lang w:val="nl-NL"/>
        </w:rPr>
        <w:t>Konsument</w:t>
      </w:r>
      <w:proofErr w:type="spellEnd"/>
      <w:r w:rsidRPr="000511F3">
        <w:rPr>
          <w:rFonts w:ascii="Arial" w:hAnsi="Arial" w:cs="Arial"/>
          <w:sz w:val="20"/>
          <w:szCs w:val="20"/>
          <w:lang w:val="nl-NL"/>
        </w:rPr>
        <w:t xml:space="preserve"> hat </w:t>
      </w:r>
      <w:proofErr w:type="spellStart"/>
      <w:r w:rsidRPr="000511F3">
        <w:rPr>
          <w:rFonts w:ascii="Arial" w:hAnsi="Arial" w:cs="Arial"/>
          <w:sz w:val="20"/>
          <w:szCs w:val="20"/>
          <w:lang w:val="nl-NL"/>
        </w:rPr>
        <w:t>dem</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Unternehmer</w:t>
      </w:r>
      <w:proofErr w:type="spellEnd"/>
      <w:r w:rsidRPr="000511F3">
        <w:rPr>
          <w:rFonts w:ascii="Arial" w:hAnsi="Arial" w:cs="Arial"/>
          <w:sz w:val="20"/>
          <w:szCs w:val="20"/>
          <w:lang w:val="nl-NL"/>
        </w:rPr>
        <w:t xml:space="preserve"> in </w:t>
      </w:r>
      <w:proofErr w:type="spellStart"/>
      <w:r w:rsidRPr="000511F3">
        <w:rPr>
          <w:rFonts w:ascii="Arial" w:hAnsi="Arial" w:cs="Arial"/>
          <w:sz w:val="20"/>
          <w:szCs w:val="20"/>
          <w:lang w:val="nl-NL"/>
        </w:rPr>
        <w:t>jedem</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Fall</w:t>
      </w:r>
      <w:proofErr w:type="spellEnd"/>
      <w:r w:rsidRPr="000511F3">
        <w:rPr>
          <w:rFonts w:ascii="Arial" w:hAnsi="Arial" w:cs="Arial"/>
          <w:sz w:val="20"/>
          <w:szCs w:val="20"/>
          <w:lang w:val="nl-NL"/>
        </w:rPr>
        <w:t xml:space="preserve"> 4 </w:t>
      </w:r>
      <w:proofErr w:type="spellStart"/>
      <w:r w:rsidRPr="000511F3">
        <w:rPr>
          <w:rFonts w:ascii="Arial" w:hAnsi="Arial" w:cs="Arial"/>
          <w:sz w:val="20"/>
          <w:szCs w:val="20"/>
          <w:lang w:val="nl-NL"/>
        </w:rPr>
        <w:t>Wochen</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Zeit</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einzuräumen</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um</w:t>
      </w:r>
      <w:proofErr w:type="spellEnd"/>
      <w:r w:rsidRPr="000511F3">
        <w:rPr>
          <w:rFonts w:ascii="Arial" w:hAnsi="Arial" w:cs="Arial"/>
          <w:sz w:val="20"/>
          <w:szCs w:val="20"/>
          <w:lang w:val="nl-NL"/>
        </w:rPr>
        <w:t xml:space="preserve"> die </w:t>
      </w:r>
      <w:proofErr w:type="spellStart"/>
      <w:r w:rsidRPr="000511F3">
        <w:rPr>
          <w:rFonts w:ascii="Arial" w:hAnsi="Arial" w:cs="Arial"/>
          <w:sz w:val="20"/>
          <w:szCs w:val="20"/>
          <w:lang w:val="nl-NL"/>
        </w:rPr>
        <w:t>Beschwerde</w:t>
      </w:r>
      <w:proofErr w:type="spellEnd"/>
      <w:r w:rsidRPr="000511F3">
        <w:rPr>
          <w:rFonts w:ascii="Arial" w:hAnsi="Arial" w:cs="Arial"/>
          <w:sz w:val="20"/>
          <w:szCs w:val="20"/>
          <w:lang w:val="nl-NL"/>
        </w:rPr>
        <w:t xml:space="preserve"> in </w:t>
      </w:r>
      <w:proofErr w:type="spellStart"/>
      <w:r w:rsidRPr="000511F3">
        <w:rPr>
          <w:rFonts w:ascii="Arial" w:hAnsi="Arial" w:cs="Arial"/>
          <w:sz w:val="20"/>
          <w:szCs w:val="20"/>
          <w:lang w:val="nl-NL"/>
        </w:rPr>
        <w:t>gegenseitigem</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Einvernehmen</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beizulegen</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Erst</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nach</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dieser</w:t>
      </w:r>
      <w:proofErr w:type="spellEnd"/>
      <w:r w:rsidRPr="000511F3">
        <w:rPr>
          <w:rFonts w:ascii="Arial" w:hAnsi="Arial" w:cs="Arial"/>
          <w:sz w:val="20"/>
          <w:szCs w:val="20"/>
          <w:lang w:val="nl-NL"/>
        </w:rPr>
        <w:t xml:space="preserve"> Frist </w:t>
      </w:r>
      <w:proofErr w:type="spellStart"/>
      <w:r w:rsidRPr="000511F3">
        <w:rPr>
          <w:rFonts w:ascii="Arial" w:hAnsi="Arial" w:cs="Arial"/>
          <w:sz w:val="20"/>
          <w:szCs w:val="20"/>
          <w:lang w:val="nl-NL"/>
        </w:rPr>
        <w:t>entsteht</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ein</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Streitfall</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für</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eine</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Klärung</w:t>
      </w:r>
      <w:proofErr w:type="spellEnd"/>
      <w:r w:rsidRPr="000511F3">
        <w:rPr>
          <w:rFonts w:ascii="Arial" w:hAnsi="Arial" w:cs="Arial"/>
          <w:sz w:val="20"/>
          <w:szCs w:val="20"/>
          <w:lang w:val="nl-NL"/>
        </w:rPr>
        <w:t xml:space="preserve"> </w:t>
      </w:r>
      <w:proofErr w:type="spellStart"/>
      <w:r w:rsidRPr="000511F3">
        <w:rPr>
          <w:rFonts w:ascii="Arial" w:hAnsi="Arial" w:cs="Arial"/>
          <w:sz w:val="20"/>
          <w:szCs w:val="20"/>
          <w:lang w:val="nl-NL"/>
        </w:rPr>
        <w:t>durch</w:t>
      </w:r>
      <w:proofErr w:type="spellEnd"/>
      <w:r w:rsidRPr="000511F3">
        <w:rPr>
          <w:rFonts w:ascii="Arial" w:hAnsi="Arial" w:cs="Arial"/>
          <w:sz w:val="20"/>
          <w:szCs w:val="20"/>
          <w:lang w:val="nl-NL"/>
        </w:rPr>
        <w:t xml:space="preserve"> den </w:t>
      </w:r>
      <w:proofErr w:type="spellStart"/>
      <w:r w:rsidRPr="000511F3">
        <w:rPr>
          <w:rFonts w:ascii="Arial" w:hAnsi="Arial" w:cs="Arial"/>
          <w:sz w:val="20"/>
          <w:szCs w:val="20"/>
          <w:lang w:val="nl-NL"/>
        </w:rPr>
        <w:t>Schlichtungsausschuss</w:t>
      </w:r>
      <w:proofErr w:type="spellEnd"/>
      <w:r w:rsidRPr="000511F3">
        <w:rPr>
          <w:rFonts w:ascii="Arial" w:hAnsi="Arial" w:cs="Arial"/>
          <w:sz w:val="20"/>
          <w:szCs w:val="20"/>
          <w:lang w:val="nl-NL"/>
        </w:rPr>
        <w:t>.</w:t>
      </w:r>
    </w:p>
    <w:p w14:paraId="4924A569" w14:textId="77777777" w:rsidR="008360B9" w:rsidRPr="000511F3" w:rsidRDefault="008360B9" w:rsidP="00A80FEE">
      <w:pPr>
        <w:jc w:val="both"/>
        <w:rPr>
          <w:rFonts w:ascii="Arial" w:eastAsia="Times New Roman" w:hAnsi="Arial" w:cs="Arial"/>
          <w:sz w:val="20"/>
          <w:szCs w:val="20"/>
        </w:rPr>
      </w:pPr>
    </w:p>
    <w:p w14:paraId="1DEA91C7" w14:textId="77777777" w:rsidR="008360B9" w:rsidRPr="000511F3" w:rsidRDefault="008360B9" w:rsidP="00A80FEE">
      <w:pPr>
        <w:jc w:val="both"/>
        <w:rPr>
          <w:rFonts w:ascii="Arial" w:eastAsia="Times New Roman" w:hAnsi="Arial" w:cs="Arial"/>
          <w:sz w:val="20"/>
          <w:szCs w:val="20"/>
        </w:rPr>
      </w:pPr>
      <w:r w:rsidRPr="000511F3">
        <w:rPr>
          <w:rFonts w:ascii="Arial" w:hAnsi="Arial" w:cs="Arial"/>
          <w:b/>
          <w:sz w:val="20"/>
          <w:szCs w:val="20"/>
        </w:rPr>
        <w:t>Artikel 17 – Streitfälle</w:t>
      </w:r>
    </w:p>
    <w:p w14:paraId="61B269BA" w14:textId="11B754C6" w:rsidR="002036BD" w:rsidRPr="000511F3" w:rsidRDefault="002036BD" w:rsidP="008648F9">
      <w:pPr>
        <w:numPr>
          <w:ilvl w:val="0"/>
          <w:numId w:val="23"/>
        </w:numPr>
        <w:jc w:val="both"/>
        <w:rPr>
          <w:rFonts w:ascii="Arial" w:eastAsia="Times New Roman" w:hAnsi="Arial" w:cs="Arial"/>
          <w:sz w:val="20"/>
          <w:szCs w:val="20"/>
        </w:rPr>
      </w:pPr>
      <w:r w:rsidRPr="000511F3">
        <w:rPr>
          <w:rFonts w:ascii="Arial" w:hAnsi="Arial" w:cs="Arial"/>
          <w:sz w:val="20"/>
          <w:szCs w:val="20"/>
        </w:rPr>
        <w:t xml:space="preserve">Das </w:t>
      </w:r>
      <w:r w:rsidR="00B933B6" w:rsidRPr="000511F3">
        <w:rPr>
          <w:rFonts w:ascii="Arial" w:hAnsi="Arial" w:cs="Arial"/>
          <w:sz w:val="20"/>
          <w:szCs w:val="20"/>
        </w:rPr>
        <w:t>N</w:t>
      </w:r>
      <w:r w:rsidRPr="000511F3">
        <w:rPr>
          <w:rFonts w:ascii="Arial" w:hAnsi="Arial" w:cs="Arial"/>
          <w:sz w:val="20"/>
          <w:szCs w:val="20"/>
        </w:rPr>
        <w:t xml:space="preserve">iederländische Recht gilt für Vereinbarungen zwischen dem </w:t>
      </w:r>
      <w:r w:rsidR="00581DAF" w:rsidRPr="000511F3">
        <w:rPr>
          <w:rFonts w:ascii="Arial" w:hAnsi="Arial" w:cs="Arial"/>
          <w:sz w:val="20"/>
          <w:szCs w:val="20"/>
        </w:rPr>
        <w:t>Unternehmer und dem Verbraucher</w:t>
      </w:r>
      <w:r w:rsidRPr="000511F3">
        <w:rPr>
          <w:rFonts w:ascii="Arial" w:hAnsi="Arial" w:cs="Arial"/>
          <w:sz w:val="20"/>
          <w:szCs w:val="20"/>
        </w:rPr>
        <w:t xml:space="preserve">. </w:t>
      </w:r>
      <w:r w:rsidR="00C65F03" w:rsidRPr="000511F3">
        <w:rPr>
          <w:rFonts w:ascii="Arial" w:hAnsi="Arial" w:cs="Arial"/>
          <w:sz w:val="20"/>
          <w:szCs w:val="20"/>
        </w:rPr>
        <w:t xml:space="preserve">Da der Unternehmer seine </w:t>
      </w:r>
      <w:r w:rsidR="00016C8A" w:rsidRPr="000511F3">
        <w:rPr>
          <w:rFonts w:ascii="Arial" w:hAnsi="Arial" w:cs="Arial"/>
          <w:sz w:val="20"/>
          <w:szCs w:val="20"/>
        </w:rPr>
        <w:t xml:space="preserve">geschäftlichen Aktivitäten auf Deutschland </w:t>
      </w:r>
      <w:r w:rsidR="00C65F03" w:rsidRPr="000511F3">
        <w:rPr>
          <w:rFonts w:ascii="Arial" w:hAnsi="Arial" w:cs="Arial"/>
          <w:sz w:val="20"/>
          <w:szCs w:val="20"/>
        </w:rPr>
        <w:t>konzentriert – wo der Verbraucher lebt – kann sich der Verbr</w:t>
      </w:r>
      <w:r w:rsidR="00016C8A" w:rsidRPr="000511F3">
        <w:rPr>
          <w:rFonts w:ascii="Arial" w:hAnsi="Arial" w:cs="Arial"/>
          <w:sz w:val="20"/>
          <w:szCs w:val="20"/>
        </w:rPr>
        <w:t xml:space="preserve">aucher immer auf das </w:t>
      </w:r>
      <w:r w:rsidR="008648F9" w:rsidRPr="000511F3">
        <w:rPr>
          <w:rFonts w:ascii="Arial" w:hAnsi="Arial" w:cs="Arial"/>
          <w:sz w:val="20"/>
          <w:szCs w:val="20"/>
        </w:rPr>
        <w:t xml:space="preserve">Recht der Bundesrepublik Deutschland unter Ausschluss des UN-Kaufrechts </w:t>
      </w:r>
      <w:r w:rsidR="00C65F03" w:rsidRPr="000511F3">
        <w:rPr>
          <w:rFonts w:ascii="Arial" w:hAnsi="Arial" w:cs="Arial"/>
          <w:sz w:val="20"/>
          <w:szCs w:val="20"/>
        </w:rPr>
        <w:t>berufen.</w:t>
      </w:r>
      <w:r w:rsidR="008648F9" w:rsidRPr="000511F3">
        <w:t xml:space="preserve"> </w:t>
      </w:r>
    </w:p>
    <w:p w14:paraId="7F6BE3EE" w14:textId="77777777" w:rsidR="0092054D" w:rsidRPr="000511F3" w:rsidRDefault="0092054D" w:rsidP="0092054D">
      <w:pPr>
        <w:numPr>
          <w:ilvl w:val="0"/>
          <w:numId w:val="23"/>
        </w:numPr>
        <w:jc w:val="both"/>
        <w:rPr>
          <w:rFonts w:ascii="Arial" w:eastAsia="Times New Roman" w:hAnsi="Arial" w:cs="Arial"/>
          <w:sz w:val="20"/>
          <w:szCs w:val="20"/>
        </w:rPr>
      </w:pPr>
      <w:r w:rsidRPr="000511F3">
        <w:rPr>
          <w:rFonts w:ascii="Arial" w:eastAsia="Times New Roman" w:hAnsi="Arial" w:cs="Arial"/>
          <w:sz w:val="20"/>
          <w:szCs w:val="20"/>
        </w:rPr>
        <w:t xml:space="preserve">Die EU-Kommission hat eine Internetplattform zur Online-Beilegung von Streitigkeiten geschaffen. Die Plattform dient als Anlaufstelle zur außergerichtlichen Beilegung von Streitigkeiten betreffend vertragliche Verpflichtungen, die aus Online-Kaufverträgen erwachsen. Nähere Informationen sind unter dem folgenden Link verfügbar: </w:t>
      </w:r>
      <w:hyperlink r:id="rId9" w:history="1">
        <w:r w:rsidRPr="000511F3">
          <w:rPr>
            <w:rStyle w:val="Hyperlink"/>
            <w:rFonts w:ascii="Arial" w:eastAsia="Times New Roman" w:hAnsi="Arial" w:cs="Arial"/>
            <w:sz w:val="20"/>
            <w:szCs w:val="20"/>
          </w:rPr>
          <w:t>http://ec.europa.eu/consumers/odr</w:t>
        </w:r>
      </w:hyperlink>
      <w:r w:rsidRPr="000511F3">
        <w:rPr>
          <w:rFonts w:ascii="Arial" w:eastAsia="Times New Roman" w:hAnsi="Arial" w:cs="Arial"/>
          <w:sz w:val="20"/>
          <w:szCs w:val="20"/>
        </w:rPr>
        <w:t xml:space="preserve"> . </w:t>
      </w:r>
    </w:p>
    <w:p w14:paraId="1D939B43" w14:textId="5B6EC69E" w:rsidR="00080D6F" w:rsidRPr="000511F3" w:rsidRDefault="00080D6F" w:rsidP="00D316EF">
      <w:pPr>
        <w:numPr>
          <w:ilvl w:val="0"/>
          <w:numId w:val="23"/>
        </w:numPr>
        <w:jc w:val="both"/>
        <w:rPr>
          <w:rFonts w:ascii="Arial" w:eastAsia="Times New Roman" w:hAnsi="Arial" w:cs="Arial"/>
          <w:sz w:val="20"/>
          <w:szCs w:val="20"/>
        </w:rPr>
      </w:pPr>
      <w:r w:rsidRPr="000511F3">
        <w:rPr>
          <w:rFonts w:ascii="Arial" w:eastAsia="Times New Roman" w:hAnsi="Arial" w:cs="Arial"/>
          <w:sz w:val="20"/>
          <w:szCs w:val="20"/>
        </w:rPr>
        <w:t xml:space="preserve">Das </w:t>
      </w:r>
      <w:proofErr w:type="spellStart"/>
      <w:r w:rsidRPr="000511F3">
        <w:rPr>
          <w:rFonts w:ascii="Arial" w:eastAsia="Times New Roman" w:hAnsi="Arial" w:cs="Arial"/>
          <w:sz w:val="20"/>
          <w:szCs w:val="20"/>
        </w:rPr>
        <w:t>Thuiswinkel</w:t>
      </w:r>
      <w:proofErr w:type="spellEnd"/>
      <w:r w:rsidRPr="000511F3">
        <w:rPr>
          <w:rFonts w:ascii="Arial" w:eastAsia="Times New Roman" w:hAnsi="Arial" w:cs="Arial"/>
          <w:sz w:val="20"/>
          <w:szCs w:val="20"/>
        </w:rPr>
        <w:t xml:space="preserve"> </w:t>
      </w:r>
      <w:r w:rsidR="00D316EF" w:rsidRPr="000511F3">
        <w:rPr>
          <w:rFonts w:ascii="Arial" w:eastAsia="Times New Roman" w:hAnsi="Arial" w:cs="Arial"/>
          <w:sz w:val="20"/>
          <w:szCs w:val="20"/>
        </w:rPr>
        <w:t xml:space="preserve">Streitbeilegungskomitee </w:t>
      </w:r>
      <w:r w:rsidRPr="000511F3">
        <w:rPr>
          <w:rFonts w:ascii="Arial" w:eastAsia="Times New Roman" w:hAnsi="Arial" w:cs="Arial"/>
          <w:sz w:val="20"/>
          <w:szCs w:val="20"/>
        </w:rPr>
        <w:t xml:space="preserve">ist ein alternativer Streitbeilegungsanbieter, dem der Händler beigetreten ist. </w:t>
      </w:r>
      <w:r w:rsidR="00D316EF" w:rsidRPr="000511F3">
        <w:rPr>
          <w:rFonts w:ascii="Arial" w:eastAsia="Times New Roman" w:hAnsi="Arial" w:cs="Arial"/>
          <w:sz w:val="20"/>
          <w:szCs w:val="20"/>
        </w:rPr>
        <w:t xml:space="preserve">Das Handler ist zur Beilegung von Streitigkeiten mit Verbrauchern zur Teilnahme an einem Streitbeilegungsverfahren vor einer Verbraucherschlichtungsstelle verpflichtet. </w:t>
      </w:r>
      <w:r w:rsidRPr="000511F3">
        <w:rPr>
          <w:rFonts w:ascii="Arial" w:eastAsia="Times New Roman" w:hAnsi="Arial" w:cs="Arial"/>
          <w:sz w:val="20"/>
          <w:szCs w:val="20"/>
        </w:rPr>
        <w:t xml:space="preserve">Das </w:t>
      </w:r>
      <w:proofErr w:type="spellStart"/>
      <w:r w:rsidR="00D316EF" w:rsidRPr="000511F3">
        <w:rPr>
          <w:rFonts w:ascii="Arial" w:eastAsia="Times New Roman" w:hAnsi="Arial" w:cs="Arial"/>
          <w:sz w:val="20"/>
          <w:szCs w:val="20"/>
        </w:rPr>
        <w:t>Thuiswinkel</w:t>
      </w:r>
      <w:proofErr w:type="spellEnd"/>
      <w:r w:rsidR="00D316EF" w:rsidRPr="000511F3">
        <w:rPr>
          <w:rFonts w:ascii="Arial" w:eastAsia="Times New Roman" w:hAnsi="Arial" w:cs="Arial"/>
          <w:sz w:val="20"/>
          <w:szCs w:val="20"/>
        </w:rPr>
        <w:t xml:space="preserve"> </w:t>
      </w:r>
      <w:r w:rsidRPr="000511F3">
        <w:rPr>
          <w:rFonts w:ascii="Arial" w:eastAsia="Times New Roman" w:hAnsi="Arial" w:cs="Arial"/>
          <w:sz w:val="20"/>
          <w:szCs w:val="20"/>
        </w:rPr>
        <w:t>Streitbeilegungskomitee ist vom niederländischen Justiz- und Sicherheitsministerium zugelassen, um Streitbeilegungsdienste anzubieten und eine unabhängige Prü</w:t>
      </w:r>
      <w:r w:rsidR="0043084B" w:rsidRPr="000511F3">
        <w:rPr>
          <w:rFonts w:ascii="Arial" w:eastAsia="Times New Roman" w:hAnsi="Arial" w:cs="Arial"/>
          <w:sz w:val="20"/>
          <w:szCs w:val="20"/>
        </w:rPr>
        <w:t xml:space="preserve">fung Ihrer Beschwerde gemäß der </w:t>
      </w:r>
      <w:r w:rsidRPr="000511F3">
        <w:rPr>
          <w:rFonts w:ascii="Arial" w:eastAsia="Times New Roman" w:hAnsi="Arial" w:cs="Arial"/>
          <w:sz w:val="20"/>
          <w:szCs w:val="20"/>
        </w:rPr>
        <w:t xml:space="preserve">Verordnung über alternative Streitbeilegung (ADR) </w:t>
      </w:r>
      <w:r w:rsidR="0043084B" w:rsidRPr="000511F3">
        <w:rPr>
          <w:rFonts w:ascii="Arial" w:eastAsia="Times New Roman" w:hAnsi="Arial" w:cs="Arial"/>
          <w:sz w:val="20"/>
          <w:szCs w:val="20"/>
        </w:rPr>
        <w:t xml:space="preserve">in Verbraucherangelegenheiten </w:t>
      </w:r>
      <w:r w:rsidRPr="000511F3">
        <w:rPr>
          <w:rFonts w:ascii="Arial" w:eastAsia="Times New Roman" w:hAnsi="Arial" w:cs="Arial"/>
          <w:sz w:val="20"/>
          <w:szCs w:val="20"/>
        </w:rPr>
        <w:t>von 2015 durchzuführen.</w:t>
      </w:r>
      <w:r w:rsidR="0043084B" w:rsidRPr="000511F3">
        <w:rPr>
          <w:rFonts w:ascii="Arial" w:eastAsia="Times New Roman" w:hAnsi="Arial" w:cs="Arial"/>
          <w:sz w:val="20"/>
          <w:szCs w:val="20"/>
        </w:rPr>
        <w:t xml:space="preserve"> (In Deutschland das Bundesgesetz über alternative Streitbeilegung in Verbraucherangelegenheiten 2015)</w:t>
      </w:r>
    </w:p>
    <w:p w14:paraId="42B82398" w14:textId="303FA2D2" w:rsidR="00080D6F" w:rsidRPr="000511F3" w:rsidRDefault="00080D6F" w:rsidP="007C3409">
      <w:pPr>
        <w:numPr>
          <w:ilvl w:val="0"/>
          <w:numId w:val="23"/>
        </w:numPr>
        <w:jc w:val="both"/>
        <w:rPr>
          <w:rFonts w:ascii="Arial" w:eastAsia="Times New Roman" w:hAnsi="Arial" w:cs="Arial"/>
          <w:sz w:val="20"/>
          <w:szCs w:val="20"/>
        </w:rPr>
      </w:pPr>
      <w:r w:rsidRPr="000511F3">
        <w:rPr>
          <w:rFonts w:ascii="Arial" w:eastAsia="Times New Roman" w:hAnsi="Arial" w:cs="Arial"/>
          <w:sz w:val="20"/>
          <w:szCs w:val="20"/>
        </w:rPr>
        <w:t xml:space="preserve">Beschwerden können </w:t>
      </w:r>
      <w:r w:rsidR="007C3409">
        <w:rPr>
          <w:rFonts w:ascii="Arial" w:eastAsia="Times New Roman" w:hAnsi="Arial" w:cs="Arial"/>
          <w:sz w:val="20"/>
          <w:szCs w:val="20"/>
        </w:rPr>
        <w:t>(</w:t>
      </w:r>
      <w:r w:rsidR="007C3409" w:rsidRPr="007C3409">
        <w:rPr>
          <w:rFonts w:ascii="Arial" w:eastAsia="Times New Roman" w:hAnsi="Arial" w:cs="Arial"/>
          <w:sz w:val="20"/>
          <w:szCs w:val="20"/>
        </w:rPr>
        <w:t>auf Englisch</w:t>
      </w:r>
      <w:r w:rsidR="007C3409">
        <w:rPr>
          <w:rFonts w:ascii="Arial" w:eastAsia="Times New Roman" w:hAnsi="Arial" w:cs="Arial"/>
          <w:sz w:val="20"/>
          <w:szCs w:val="20"/>
        </w:rPr>
        <w:t xml:space="preserve">) </w:t>
      </w:r>
      <w:r w:rsidRPr="000511F3">
        <w:rPr>
          <w:rFonts w:ascii="Arial" w:eastAsia="Times New Roman" w:hAnsi="Arial" w:cs="Arial"/>
          <w:sz w:val="20"/>
          <w:szCs w:val="20"/>
        </w:rPr>
        <w:t>auf folgende Weise bei der Homeshopping-Streitbeilegungskommission vorgebracht werden</w:t>
      </w:r>
    </w:p>
    <w:p w14:paraId="2D3A5849" w14:textId="77777777" w:rsidR="00080D6F" w:rsidRPr="000511F3" w:rsidRDefault="00080D6F" w:rsidP="0043084B">
      <w:pPr>
        <w:ind w:left="360"/>
        <w:jc w:val="both"/>
        <w:rPr>
          <w:rFonts w:ascii="Arial" w:eastAsia="Times New Roman" w:hAnsi="Arial" w:cs="Arial"/>
          <w:sz w:val="20"/>
          <w:szCs w:val="20"/>
        </w:rPr>
      </w:pPr>
      <w:r w:rsidRPr="000511F3">
        <w:rPr>
          <w:rFonts w:ascii="Arial" w:eastAsia="Times New Roman" w:hAnsi="Arial" w:cs="Arial"/>
          <w:sz w:val="20"/>
          <w:szCs w:val="20"/>
        </w:rPr>
        <w:t>Online: www.sgc.nl/en</w:t>
      </w:r>
    </w:p>
    <w:p w14:paraId="0D47D2D7" w14:textId="23E19297" w:rsidR="00D316EF" w:rsidRPr="000511F3" w:rsidRDefault="00080D6F" w:rsidP="00D316EF">
      <w:pPr>
        <w:ind w:left="360"/>
        <w:jc w:val="both"/>
        <w:rPr>
          <w:rFonts w:ascii="Arial" w:eastAsia="Times New Roman" w:hAnsi="Arial" w:cs="Arial"/>
          <w:sz w:val="20"/>
          <w:szCs w:val="20"/>
        </w:rPr>
      </w:pPr>
      <w:r w:rsidRPr="000511F3">
        <w:rPr>
          <w:rFonts w:ascii="Arial" w:eastAsia="Times New Roman" w:hAnsi="Arial" w:cs="Arial"/>
          <w:sz w:val="20"/>
          <w:szCs w:val="20"/>
        </w:rPr>
        <w:t xml:space="preserve">Schriftlich per Post: </w:t>
      </w:r>
      <w:proofErr w:type="spellStart"/>
      <w:r w:rsidR="00D316EF" w:rsidRPr="000511F3">
        <w:rPr>
          <w:rFonts w:ascii="Arial" w:eastAsia="Times New Roman" w:hAnsi="Arial" w:cs="Arial"/>
          <w:sz w:val="20"/>
          <w:szCs w:val="20"/>
        </w:rPr>
        <w:t>Thuiswinkel</w:t>
      </w:r>
      <w:proofErr w:type="spellEnd"/>
      <w:r w:rsidRPr="000511F3">
        <w:rPr>
          <w:rFonts w:ascii="Arial" w:eastAsia="Times New Roman" w:hAnsi="Arial" w:cs="Arial"/>
          <w:sz w:val="20"/>
          <w:szCs w:val="20"/>
        </w:rPr>
        <w:t xml:space="preserve"> </w:t>
      </w:r>
      <w:proofErr w:type="spellStart"/>
      <w:r w:rsidR="00D316EF" w:rsidRPr="000511F3">
        <w:rPr>
          <w:rFonts w:ascii="Arial" w:eastAsia="Times New Roman" w:hAnsi="Arial" w:cs="Arial"/>
          <w:sz w:val="20"/>
          <w:szCs w:val="20"/>
        </w:rPr>
        <w:t>Geschillencommissie</w:t>
      </w:r>
      <w:proofErr w:type="spellEnd"/>
      <w:r w:rsidRPr="000511F3">
        <w:rPr>
          <w:rFonts w:ascii="Arial" w:eastAsia="Times New Roman" w:hAnsi="Arial" w:cs="Arial"/>
          <w:sz w:val="20"/>
          <w:szCs w:val="20"/>
        </w:rPr>
        <w:t xml:space="preserve">, P.O. Postfach 90600, 2509 LP in Den Haag </w:t>
      </w:r>
      <w:r w:rsidR="0092054D" w:rsidRPr="000511F3">
        <w:rPr>
          <w:rFonts w:ascii="Arial" w:eastAsia="Times New Roman" w:hAnsi="Arial" w:cs="Arial"/>
          <w:sz w:val="20"/>
          <w:szCs w:val="20"/>
        </w:rPr>
        <w:t xml:space="preserve">Die </w:t>
      </w:r>
    </w:p>
    <w:p w14:paraId="39744BFD" w14:textId="5A40DE0C" w:rsidR="0092054D" w:rsidRPr="000511F3" w:rsidRDefault="00632460" w:rsidP="0092054D">
      <w:pPr>
        <w:ind w:left="360"/>
        <w:jc w:val="both"/>
        <w:rPr>
          <w:rFonts w:ascii="Arial" w:eastAsia="Times New Roman" w:hAnsi="Arial" w:cs="Arial"/>
          <w:sz w:val="20"/>
          <w:szCs w:val="20"/>
        </w:rPr>
      </w:pPr>
      <w:r w:rsidRPr="000511F3">
        <w:rPr>
          <w:rFonts w:ascii="Arial" w:eastAsia="Times New Roman" w:hAnsi="Arial" w:cs="Arial"/>
          <w:sz w:val="20"/>
          <w:szCs w:val="20"/>
        </w:rPr>
        <w:t>i</w:t>
      </w:r>
      <w:r w:rsidR="00D316EF" w:rsidRPr="000511F3">
        <w:rPr>
          <w:rFonts w:ascii="Arial" w:eastAsia="Times New Roman" w:hAnsi="Arial" w:cs="Arial"/>
          <w:sz w:val="20"/>
          <w:szCs w:val="20"/>
        </w:rPr>
        <w:t xml:space="preserve">m Folgenden </w:t>
      </w:r>
      <w:r w:rsidRPr="000511F3">
        <w:rPr>
          <w:rFonts w:ascii="Arial" w:eastAsia="Times New Roman" w:hAnsi="Arial" w:cs="Arial"/>
          <w:sz w:val="20"/>
          <w:szCs w:val="20"/>
        </w:rPr>
        <w:t>der „Schlichtungsausschuss“ genannt.</w:t>
      </w:r>
    </w:p>
    <w:p w14:paraId="11D7DBB9" w14:textId="77777777" w:rsidR="008360B9" w:rsidRPr="000511F3" w:rsidRDefault="008360B9" w:rsidP="00A80FEE">
      <w:pPr>
        <w:numPr>
          <w:ilvl w:val="0"/>
          <w:numId w:val="23"/>
        </w:numPr>
        <w:jc w:val="both"/>
        <w:rPr>
          <w:rFonts w:ascii="Arial" w:eastAsia="Times New Roman" w:hAnsi="Arial" w:cs="Arial"/>
          <w:sz w:val="20"/>
          <w:szCs w:val="20"/>
        </w:rPr>
      </w:pPr>
      <w:r w:rsidRPr="000511F3">
        <w:rPr>
          <w:rFonts w:ascii="Arial" w:hAnsi="Arial" w:cs="Arial"/>
          <w:sz w:val="20"/>
          <w:szCs w:val="20"/>
        </w:rPr>
        <w:t>Der Schlichtungsausschuss nimmt einen Streitfall ausschließlich in Behandlung, wenn der Verbraucher dem Unternehmer seine Beschwerde zunächst innerhalb einer angemessenen Frist vorgelegt hat.</w:t>
      </w:r>
    </w:p>
    <w:p w14:paraId="06289060" w14:textId="77777777" w:rsidR="00C423CE" w:rsidRPr="000511F3" w:rsidRDefault="00C423CE" w:rsidP="00A80FEE">
      <w:pPr>
        <w:numPr>
          <w:ilvl w:val="0"/>
          <w:numId w:val="23"/>
        </w:numPr>
        <w:jc w:val="both"/>
        <w:rPr>
          <w:rFonts w:ascii="Arial" w:eastAsia="Times New Roman" w:hAnsi="Arial" w:cs="Arial"/>
          <w:sz w:val="20"/>
          <w:szCs w:val="20"/>
        </w:rPr>
      </w:pPr>
      <w:r w:rsidRPr="000511F3">
        <w:rPr>
          <w:rFonts w:ascii="Arial" w:hAnsi="Arial" w:cs="Arial"/>
          <w:sz w:val="20"/>
          <w:szCs w:val="20"/>
        </w:rPr>
        <w:t xml:space="preserve">Führt die Beschwerde nicht zu einer Lösung, so muss der Streitfall bis spätestens 12 Monate nach dem Einreichdatum der ersten Beschwerde beim Unternehmer schriftlich, oder in einer anderen durch die Kommission </w:t>
      </w:r>
      <w:proofErr w:type="gramStart"/>
      <w:r w:rsidRPr="000511F3">
        <w:rPr>
          <w:rFonts w:ascii="Arial" w:hAnsi="Arial" w:cs="Arial"/>
          <w:sz w:val="20"/>
          <w:szCs w:val="20"/>
        </w:rPr>
        <w:t>zu bestimmenden Form</w:t>
      </w:r>
      <w:proofErr w:type="gramEnd"/>
      <w:r w:rsidRPr="000511F3">
        <w:rPr>
          <w:rFonts w:ascii="Arial" w:hAnsi="Arial" w:cs="Arial"/>
          <w:sz w:val="20"/>
          <w:szCs w:val="20"/>
        </w:rPr>
        <w:t xml:space="preserve"> beim Schlichtungsausschuss anhängig gemacht werden.</w:t>
      </w:r>
    </w:p>
    <w:p w14:paraId="30A0A4E7" w14:textId="5CE40232" w:rsidR="00C423CE" w:rsidRPr="000511F3" w:rsidRDefault="008360B9" w:rsidP="00A80FEE">
      <w:pPr>
        <w:numPr>
          <w:ilvl w:val="0"/>
          <w:numId w:val="23"/>
        </w:numPr>
        <w:jc w:val="both"/>
        <w:rPr>
          <w:rFonts w:ascii="Arial" w:eastAsia="Times New Roman" w:hAnsi="Arial" w:cs="Arial"/>
          <w:sz w:val="20"/>
          <w:szCs w:val="20"/>
        </w:rPr>
      </w:pPr>
      <w:r w:rsidRPr="000511F3">
        <w:rPr>
          <w:rFonts w:ascii="Arial" w:hAnsi="Arial" w:cs="Arial"/>
          <w:sz w:val="20"/>
          <w:szCs w:val="20"/>
        </w:rPr>
        <w:t xml:space="preserve">Wenn der Verbraucher dem Schlichtungsausschuss einen Streitfall vorlegen möchte, ist der Unternehmer an jene Entscheidung gebunden. </w:t>
      </w:r>
      <w:r w:rsidR="00F54F04" w:rsidRPr="000511F3">
        <w:rPr>
          <w:rFonts w:ascii="Arial" w:hAnsi="Arial" w:cs="Arial"/>
          <w:iCs/>
          <w:sz w:val="20"/>
          <w:szCs w:val="20"/>
        </w:rPr>
        <w:t>Vorzugsweise meldet der Konsument dies zunächst dem Unternehmer.</w:t>
      </w:r>
    </w:p>
    <w:p w14:paraId="3F699ED4" w14:textId="1DE30EC2" w:rsidR="008360B9" w:rsidRPr="000511F3" w:rsidRDefault="008360B9" w:rsidP="00A80FEE">
      <w:pPr>
        <w:numPr>
          <w:ilvl w:val="0"/>
          <w:numId w:val="23"/>
        </w:numPr>
        <w:jc w:val="both"/>
        <w:rPr>
          <w:rFonts w:ascii="Arial" w:eastAsia="Times New Roman" w:hAnsi="Arial" w:cs="Arial"/>
          <w:sz w:val="20"/>
          <w:szCs w:val="20"/>
        </w:rPr>
      </w:pPr>
      <w:r w:rsidRPr="000511F3">
        <w:rPr>
          <w:rFonts w:ascii="Arial" w:hAnsi="Arial" w:cs="Arial"/>
          <w:sz w:val="20"/>
          <w:szCs w:val="20"/>
        </w:rPr>
        <w:t>Sofern sich der Unternehmer auf eine Schlichtung über den Schlichtungsausschuss einlassen möchte, hat sich der Verbraucher innerhalb fünf Wochen nach einem entsprechenden schriftlichen Antrag seitens des Unternehmers schriftlich darüber auszusprechen, ob er dies auch wünscht oder den Streitfall vor einem zuständigen Gericht verhandeln lassen will. Wenn bei dem Unternehmer die Entscheidung des Verbrauchers nicht innerhalb fünf Wochen bekannt ist, ist der Unternehmer berechtigt, den Streitfall dem zuständigen Gericht vorzulegen.</w:t>
      </w:r>
    </w:p>
    <w:p w14:paraId="51FF0D19" w14:textId="166226E0" w:rsidR="008360B9" w:rsidRPr="000511F3" w:rsidRDefault="008360B9" w:rsidP="00A80FEE">
      <w:pPr>
        <w:numPr>
          <w:ilvl w:val="0"/>
          <w:numId w:val="23"/>
        </w:numPr>
        <w:jc w:val="both"/>
        <w:rPr>
          <w:rFonts w:ascii="Arial" w:eastAsia="Times New Roman" w:hAnsi="Arial" w:cs="Arial"/>
          <w:sz w:val="20"/>
          <w:szCs w:val="20"/>
        </w:rPr>
      </w:pPr>
      <w:r w:rsidRPr="000511F3">
        <w:rPr>
          <w:rFonts w:ascii="Arial" w:hAnsi="Arial" w:cs="Arial"/>
          <w:sz w:val="20"/>
          <w:szCs w:val="20"/>
        </w:rPr>
        <w:t>Der Schlichtungsausschuss urteilt gemäß den Bedingungen laut der Schlichtungsordnung des Schlichtungsausschusses (</w:t>
      </w:r>
      <w:hyperlink r:id="rId10">
        <w:r w:rsidRPr="000511F3">
          <w:rPr>
            <w:rStyle w:val="Hyperlink"/>
            <w:rFonts w:ascii="Arial" w:hAnsi="Arial" w:cs="Arial"/>
            <w:sz w:val="20"/>
            <w:szCs w:val="20"/>
          </w:rPr>
          <w:t>www.degeschillencommissie.nl/over-ons/de-commissies/2404/thuiswinkel</w:t>
        </w:r>
      </w:hyperlink>
      <w:r w:rsidRPr="000511F3">
        <w:rPr>
          <w:rFonts w:ascii="Arial" w:hAnsi="Arial" w:cs="Arial"/>
          <w:sz w:val="20"/>
          <w:szCs w:val="20"/>
        </w:rPr>
        <w:t>). Die Entscheidungen des Schlichtungsausschuss</w:t>
      </w:r>
      <w:r w:rsidR="00D90D74" w:rsidRPr="000511F3">
        <w:rPr>
          <w:rFonts w:ascii="Arial" w:hAnsi="Arial" w:cs="Arial"/>
          <w:sz w:val="20"/>
          <w:szCs w:val="20"/>
        </w:rPr>
        <w:t>es</w:t>
      </w:r>
      <w:r w:rsidRPr="000511F3">
        <w:rPr>
          <w:rFonts w:ascii="Arial" w:hAnsi="Arial" w:cs="Arial"/>
          <w:sz w:val="20"/>
          <w:szCs w:val="20"/>
        </w:rPr>
        <w:t xml:space="preserve"> verstehen sich als rechtsverbindliche Empfehlung.</w:t>
      </w:r>
    </w:p>
    <w:p w14:paraId="40A64901" w14:textId="77777777" w:rsidR="008360B9" w:rsidRPr="000511F3" w:rsidRDefault="008360B9" w:rsidP="00A80FEE">
      <w:pPr>
        <w:numPr>
          <w:ilvl w:val="0"/>
          <w:numId w:val="23"/>
        </w:numPr>
        <w:jc w:val="both"/>
        <w:rPr>
          <w:rFonts w:ascii="Arial" w:eastAsia="Times New Roman" w:hAnsi="Arial" w:cs="Arial"/>
          <w:sz w:val="20"/>
          <w:szCs w:val="20"/>
        </w:rPr>
      </w:pPr>
      <w:r w:rsidRPr="000511F3">
        <w:rPr>
          <w:rFonts w:ascii="Arial" w:hAnsi="Arial" w:cs="Arial"/>
          <w:sz w:val="20"/>
          <w:szCs w:val="20"/>
        </w:rPr>
        <w:t>Der Schlichtungsausschuss wird einen Streitfall nicht behandeln oder die Behandlung einstellen, wenn der Unternehmer Zahlungsaufschub oder Konkurs beantragt hat oder seine betriebliche Aktivität tatsächlich eingestellt hat, bevor ein Streitfall auf der Sitzung des Schlichtungsausschusses behandelt und ein Endurteil gefällt wurde.</w:t>
      </w:r>
    </w:p>
    <w:p w14:paraId="5B9DC081" w14:textId="77777777" w:rsidR="003D5AA5" w:rsidRPr="000511F3" w:rsidRDefault="003D5AA5" w:rsidP="00A80FEE">
      <w:pPr>
        <w:jc w:val="both"/>
        <w:rPr>
          <w:rFonts w:ascii="Arial" w:hAnsi="Arial" w:cs="Arial"/>
          <w:b/>
          <w:sz w:val="20"/>
          <w:szCs w:val="20"/>
        </w:rPr>
      </w:pPr>
    </w:p>
    <w:p w14:paraId="3F918BC7" w14:textId="77777777" w:rsidR="00FF281C" w:rsidRPr="000511F3" w:rsidRDefault="00FF281C" w:rsidP="00A80FEE">
      <w:pPr>
        <w:jc w:val="both"/>
        <w:rPr>
          <w:rFonts w:ascii="Arial" w:hAnsi="Arial" w:cs="Arial"/>
          <w:b/>
          <w:sz w:val="20"/>
          <w:szCs w:val="20"/>
        </w:rPr>
      </w:pPr>
    </w:p>
    <w:p w14:paraId="4DAC1D58" w14:textId="77777777" w:rsidR="00FF281C" w:rsidRPr="000511F3" w:rsidRDefault="00FF281C" w:rsidP="00A80FEE">
      <w:pPr>
        <w:jc w:val="both"/>
        <w:rPr>
          <w:rFonts w:ascii="Arial" w:hAnsi="Arial" w:cs="Arial"/>
          <w:b/>
          <w:sz w:val="20"/>
          <w:szCs w:val="20"/>
        </w:rPr>
      </w:pPr>
    </w:p>
    <w:p w14:paraId="1677ED15" w14:textId="77777777" w:rsidR="000D2C9C" w:rsidRPr="000511F3" w:rsidRDefault="000D2C9C" w:rsidP="00A80FEE">
      <w:pPr>
        <w:jc w:val="both"/>
        <w:rPr>
          <w:rFonts w:ascii="Arial" w:eastAsia="Times New Roman" w:hAnsi="Arial" w:cs="Arial"/>
          <w:sz w:val="20"/>
          <w:szCs w:val="20"/>
        </w:rPr>
      </w:pPr>
      <w:r w:rsidRPr="000511F3">
        <w:rPr>
          <w:rFonts w:ascii="Arial" w:hAnsi="Arial" w:cs="Arial"/>
          <w:b/>
          <w:sz w:val="20"/>
          <w:szCs w:val="20"/>
        </w:rPr>
        <w:t>Artikel 18 – Branchengarantie</w:t>
      </w:r>
    </w:p>
    <w:p w14:paraId="11CF0776" w14:textId="77777777" w:rsidR="005E23E4" w:rsidRPr="000511F3" w:rsidRDefault="005E23E4" w:rsidP="00A80FEE">
      <w:pPr>
        <w:keepNext/>
        <w:keepLines/>
        <w:numPr>
          <w:ilvl w:val="0"/>
          <w:numId w:val="24"/>
        </w:numPr>
        <w:jc w:val="both"/>
        <w:rPr>
          <w:rFonts w:ascii="Arial" w:eastAsia="Times New Roman" w:hAnsi="Arial" w:cs="Arial"/>
          <w:sz w:val="20"/>
          <w:szCs w:val="20"/>
        </w:rPr>
      </w:pPr>
      <w:r w:rsidRPr="000511F3">
        <w:rPr>
          <w:rFonts w:ascii="Arial" w:hAnsi="Arial" w:cs="Arial"/>
          <w:sz w:val="20"/>
          <w:szCs w:val="20"/>
        </w:rPr>
        <w:t xml:space="preserve">Die </w:t>
      </w:r>
      <w:proofErr w:type="spellStart"/>
      <w:r w:rsidRPr="000511F3">
        <w:rPr>
          <w:rFonts w:ascii="Arial" w:hAnsi="Arial" w:cs="Arial"/>
          <w:sz w:val="20"/>
          <w:szCs w:val="20"/>
        </w:rPr>
        <w:t>Nederlandse</w:t>
      </w:r>
      <w:proofErr w:type="spellEnd"/>
      <w:r w:rsidRPr="000511F3">
        <w:rPr>
          <w:rFonts w:ascii="Arial" w:hAnsi="Arial" w:cs="Arial"/>
          <w:sz w:val="20"/>
          <w:szCs w:val="20"/>
        </w:rPr>
        <w:t xml:space="preserve"> </w:t>
      </w:r>
      <w:proofErr w:type="spellStart"/>
      <w:r w:rsidRPr="000511F3">
        <w:rPr>
          <w:rFonts w:ascii="Arial" w:hAnsi="Arial" w:cs="Arial"/>
          <w:sz w:val="20"/>
          <w:szCs w:val="20"/>
        </w:rPr>
        <w:t>Thuiswinkel</w:t>
      </w:r>
      <w:proofErr w:type="spellEnd"/>
      <w:r w:rsidRPr="000511F3">
        <w:rPr>
          <w:rFonts w:ascii="Arial" w:hAnsi="Arial" w:cs="Arial"/>
          <w:sz w:val="20"/>
          <w:szCs w:val="20"/>
        </w:rPr>
        <w:t xml:space="preserve"> </w:t>
      </w:r>
      <w:proofErr w:type="spellStart"/>
      <w:r w:rsidRPr="000511F3">
        <w:rPr>
          <w:rFonts w:ascii="Arial" w:hAnsi="Arial" w:cs="Arial"/>
          <w:sz w:val="20"/>
          <w:szCs w:val="20"/>
        </w:rPr>
        <w:t>Organisatie</w:t>
      </w:r>
      <w:proofErr w:type="spellEnd"/>
      <w:r w:rsidRPr="000511F3">
        <w:rPr>
          <w:rFonts w:ascii="Arial" w:hAnsi="Arial" w:cs="Arial"/>
          <w:sz w:val="20"/>
          <w:szCs w:val="20"/>
        </w:rPr>
        <w:t xml:space="preserve"> garantiert die Einhaltung durch ihre Mitglieder der von der </w:t>
      </w:r>
      <w:proofErr w:type="spellStart"/>
      <w:r w:rsidRPr="000511F3">
        <w:rPr>
          <w:rFonts w:ascii="Arial" w:hAnsi="Arial" w:cs="Arial"/>
          <w:sz w:val="20"/>
          <w:szCs w:val="20"/>
        </w:rPr>
        <w:t>Geschillencommissie</w:t>
      </w:r>
      <w:proofErr w:type="spellEnd"/>
      <w:r w:rsidRPr="000511F3">
        <w:rPr>
          <w:rFonts w:ascii="Arial" w:hAnsi="Arial" w:cs="Arial"/>
          <w:sz w:val="20"/>
          <w:szCs w:val="20"/>
        </w:rPr>
        <w:t xml:space="preserve"> </w:t>
      </w:r>
      <w:proofErr w:type="spellStart"/>
      <w:r w:rsidRPr="000511F3">
        <w:rPr>
          <w:rFonts w:ascii="Arial" w:hAnsi="Arial" w:cs="Arial"/>
          <w:sz w:val="20"/>
          <w:szCs w:val="20"/>
        </w:rPr>
        <w:t>Thuiswinkel</w:t>
      </w:r>
      <w:proofErr w:type="spellEnd"/>
      <w:r w:rsidRPr="000511F3">
        <w:rPr>
          <w:rFonts w:ascii="Arial" w:hAnsi="Arial" w:cs="Arial"/>
          <w:sz w:val="20"/>
          <w:szCs w:val="20"/>
        </w:rPr>
        <w:t xml:space="preserve"> auferlegten verbindlichen Empfehlungen, wenn der Unternehmer jene verbindliche Empfehlung nicht innerhalb zwei Monaten nach deren Datierung entsprechend der Schlichtungsordnung des Schlichtungsausschusses dem Gericht zur Prüfung vorgelegt hat. Diese Aussetzung der Garantie endet und der Verbraucher kann die Garantie wieder in Anspruch nehmen, sobald wie das </w:t>
      </w:r>
      <w:proofErr w:type="gramStart"/>
      <w:r w:rsidRPr="000511F3">
        <w:rPr>
          <w:rFonts w:ascii="Arial" w:hAnsi="Arial" w:cs="Arial"/>
          <w:sz w:val="20"/>
          <w:szCs w:val="20"/>
        </w:rPr>
        <w:t>Gerichtsurteil</w:t>
      </w:r>
      <w:proofErr w:type="gramEnd"/>
      <w:r w:rsidRPr="000511F3">
        <w:rPr>
          <w:rFonts w:ascii="Arial" w:hAnsi="Arial" w:cs="Arial"/>
          <w:sz w:val="20"/>
          <w:szCs w:val="20"/>
        </w:rPr>
        <w:t xml:space="preserve"> mit dem die verbindliche Empfehlung für bindend erklärt wird, Rechtskraft erlangt. Die Garantie der </w:t>
      </w:r>
      <w:proofErr w:type="spellStart"/>
      <w:r w:rsidRPr="000511F3">
        <w:rPr>
          <w:rFonts w:ascii="Arial" w:hAnsi="Arial" w:cs="Arial"/>
          <w:sz w:val="20"/>
          <w:szCs w:val="20"/>
        </w:rPr>
        <w:t>Nederlandse</w:t>
      </w:r>
      <w:proofErr w:type="spellEnd"/>
      <w:r w:rsidRPr="000511F3">
        <w:rPr>
          <w:rFonts w:ascii="Arial" w:hAnsi="Arial" w:cs="Arial"/>
          <w:sz w:val="20"/>
          <w:szCs w:val="20"/>
        </w:rPr>
        <w:t xml:space="preserve"> </w:t>
      </w:r>
      <w:proofErr w:type="spellStart"/>
      <w:r w:rsidRPr="000511F3">
        <w:rPr>
          <w:rFonts w:ascii="Arial" w:hAnsi="Arial" w:cs="Arial"/>
          <w:sz w:val="20"/>
          <w:szCs w:val="20"/>
        </w:rPr>
        <w:t>Thuiswinkel</w:t>
      </w:r>
      <w:proofErr w:type="spellEnd"/>
      <w:r w:rsidRPr="000511F3">
        <w:rPr>
          <w:rFonts w:ascii="Arial" w:hAnsi="Arial" w:cs="Arial"/>
          <w:sz w:val="20"/>
          <w:szCs w:val="20"/>
        </w:rPr>
        <w:t xml:space="preserve"> </w:t>
      </w:r>
      <w:proofErr w:type="spellStart"/>
      <w:r w:rsidRPr="000511F3">
        <w:rPr>
          <w:rFonts w:ascii="Arial" w:hAnsi="Arial" w:cs="Arial"/>
          <w:sz w:val="20"/>
          <w:szCs w:val="20"/>
        </w:rPr>
        <w:t>Organisatie</w:t>
      </w:r>
      <w:proofErr w:type="spellEnd"/>
      <w:r w:rsidRPr="000511F3">
        <w:rPr>
          <w:rFonts w:ascii="Arial" w:hAnsi="Arial" w:cs="Arial"/>
          <w:sz w:val="20"/>
          <w:szCs w:val="20"/>
        </w:rPr>
        <w:t xml:space="preserve"> ist beschränkt auf maximal den Betrag von € </w:t>
      </w:r>
      <w:proofErr w:type="gramStart"/>
      <w:r w:rsidRPr="000511F3">
        <w:rPr>
          <w:rFonts w:ascii="Arial" w:hAnsi="Arial" w:cs="Arial"/>
          <w:sz w:val="20"/>
          <w:szCs w:val="20"/>
        </w:rPr>
        <w:t>10.000,=</w:t>
      </w:r>
      <w:proofErr w:type="gramEnd"/>
      <w:r w:rsidRPr="000511F3">
        <w:rPr>
          <w:rFonts w:ascii="Arial" w:hAnsi="Arial" w:cs="Arial"/>
          <w:sz w:val="20"/>
          <w:szCs w:val="20"/>
        </w:rPr>
        <w:t xml:space="preserve"> pro verbindliche Empfehlung. Bei Beträgen, die die Summe von € </w:t>
      </w:r>
      <w:proofErr w:type="gramStart"/>
      <w:r w:rsidRPr="000511F3">
        <w:rPr>
          <w:rFonts w:ascii="Arial" w:hAnsi="Arial" w:cs="Arial"/>
          <w:sz w:val="20"/>
          <w:szCs w:val="20"/>
        </w:rPr>
        <w:t>10.000,=</w:t>
      </w:r>
      <w:proofErr w:type="gramEnd"/>
      <w:r w:rsidRPr="000511F3">
        <w:rPr>
          <w:rFonts w:ascii="Arial" w:hAnsi="Arial" w:cs="Arial"/>
          <w:sz w:val="20"/>
          <w:szCs w:val="20"/>
        </w:rPr>
        <w:t xml:space="preserve"> pro verbindliche Empfehlung überschreiten, wird € 10.000,= an den Verbraucher gezahlt. In </w:t>
      </w:r>
      <w:proofErr w:type="spellStart"/>
      <w:r w:rsidRPr="000511F3">
        <w:rPr>
          <w:rFonts w:ascii="Arial" w:hAnsi="Arial" w:cs="Arial"/>
          <w:sz w:val="20"/>
          <w:szCs w:val="20"/>
        </w:rPr>
        <w:t>so weit</w:t>
      </w:r>
      <w:proofErr w:type="spellEnd"/>
      <w:r w:rsidRPr="000511F3">
        <w:rPr>
          <w:rFonts w:ascii="Arial" w:hAnsi="Arial" w:cs="Arial"/>
          <w:sz w:val="20"/>
          <w:szCs w:val="20"/>
        </w:rPr>
        <w:t xml:space="preserve"> der Betrag die Summe von € </w:t>
      </w:r>
      <w:proofErr w:type="gramStart"/>
      <w:r w:rsidRPr="000511F3">
        <w:rPr>
          <w:rFonts w:ascii="Arial" w:hAnsi="Arial" w:cs="Arial"/>
          <w:sz w:val="20"/>
          <w:szCs w:val="20"/>
        </w:rPr>
        <w:t>10.000,=</w:t>
      </w:r>
      <w:proofErr w:type="gramEnd"/>
      <w:r w:rsidRPr="000511F3">
        <w:rPr>
          <w:rFonts w:ascii="Arial" w:hAnsi="Arial" w:cs="Arial"/>
          <w:sz w:val="20"/>
          <w:szCs w:val="20"/>
        </w:rPr>
        <w:t xml:space="preserve"> übersteigt, verpflichtet die </w:t>
      </w:r>
      <w:proofErr w:type="spellStart"/>
      <w:r w:rsidRPr="000511F3">
        <w:rPr>
          <w:rFonts w:ascii="Arial" w:hAnsi="Arial" w:cs="Arial"/>
          <w:sz w:val="20"/>
          <w:szCs w:val="20"/>
        </w:rPr>
        <w:t>Nederlandse</w:t>
      </w:r>
      <w:proofErr w:type="spellEnd"/>
      <w:r w:rsidRPr="000511F3">
        <w:rPr>
          <w:rFonts w:ascii="Arial" w:hAnsi="Arial" w:cs="Arial"/>
          <w:sz w:val="20"/>
          <w:szCs w:val="20"/>
        </w:rPr>
        <w:t xml:space="preserve"> </w:t>
      </w:r>
      <w:proofErr w:type="spellStart"/>
      <w:r w:rsidRPr="000511F3">
        <w:rPr>
          <w:rFonts w:ascii="Arial" w:hAnsi="Arial" w:cs="Arial"/>
          <w:sz w:val="20"/>
          <w:szCs w:val="20"/>
        </w:rPr>
        <w:t>Thuiswinkel</w:t>
      </w:r>
      <w:proofErr w:type="spellEnd"/>
      <w:r w:rsidRPr="000511F3">
        <w:rPr>
          <w:rFonts w:ascii="Arial" w:hAnsi="Arial" w:cs="Arial"/>
          <w:sz w:val="20"/>
          <w:szCs w:val="20"/>
        </w:rPr>
        <w:t xml:space="preserve"> </w:t>
      </w:r>
      <w:proofErr w:type="spellStart"/>
      <w:r w:rsidRPr="000511F3">
        <w:rPr>
          <w:rFonts w:ascii="Arial" w:hAnsi="Arial" w:cs="Arial"/>
          <w:sz w:val="20"/>
          <w:szCs w:val="20"/>
        </w:rPr>
        <w:t>Organisatie</w:t>
      </w:r>
      <w:proofErr w:type="spellEnd"/>
      <w:r w:rsidRPr="000511F3">
        <w:rPr>
          <w:rFonts w:ascii="Arial" w:hAnsi="Arial" w:cs="Arial"/>
          <w:sz w:val="20"/>
          <w:szCs w:val="20"/>
        </w:rPr>
        <w:t xml:space="preserve"> sich anzustrengen um den Unternehmer zur Einhaltung der Verbindlichen Empfehlung zu bewegen.</w:t>
      </w:r>
    </w:p>
    <w:p w14:paraId="4E5E029F" w14:textId="77777777" w:rsidR="005E23E4" w:rsidRPr="000511F3" w:rsidRDefault="005E23E4" w:rsidP="00A80FEE">
      <w:pPr>
        <w:numPr>
          <w:ilvl w:val="0"/>
          <w:numId w:val="24"/>
        </w:numPr>
        <w:jc w:val="both"/>
        <w:rPr>
          <w:rFonts w:ascii="Arial" w:eastAsia="Times New Roman" w:hAnsi="Arial" w:cs="Arial"/>
          <w:sz w:val="20"/>
          <w:szCs w:val="20"/>
        </w:rPr>
      </w:pPr>
      <w:r w:rsidRPr="000511F3">
        <w:rPr>
          <w:rFonts w:ascii="Arial" w:hAnsi="Arial" w:cs="Arial"/>
          <w:sz w:val="20"/>
          <w:szCs w:val="20"/>
        </w:rPr>
        <w:t xml:space="preserve">Für die Anwendbarkeit dieser Garantie ist erforderlich, dass sich der Verbraucher darauf schriftlich bei der </w:t>
      </w:r>
      <w:proofErr w:type="spellStart"/>
      <w:r w:rsidRPr="000511F3">
        <w:rPr>
          <w:rFonts w:ascii="Arial" w:hAnsi="Arial" w:cs="Arial"/>
          <w:sz w:val="20"/>
          <w:szCs w:val="20"/>
        </w:rPr>
        <w:t>Nederlandse</w:t>
      </w:r>
      <w:proofErr w:type="spellEnd"/>
      <w:r w:rsidRPr="000511F3">
        <w:rPr>
          <w:rFonts w:ascii="Arial" w:hAnsi="Arial" w:cs="Arial"/>
          <w:sz w:val="20"/>
          <w:szCs w:val="20"/>
        </w:rPr>
        <w:t xml:space="preserve"> </w:t>
      </w:r>
      <w:proofErr w:type="spellStart"/>
      <w:r w:rsidRPr="000511F3">
        <w:rPr>
          <w:rFonts w:ascii="Arial" w:hAnsi="Arial" w:cs="Arial"/>
          <w:sz w:val="20"/>
          <w:szCs w:val="20"/>
        </w:rPr>
        <w:t>Thuiswinkel</w:t>
      </w:r>
      <w:proofErr w:type="spellEnd"/>
      <w:r w:rsidRPr="000511F3">
        <w:rPr>
          <w:rFonts w:ascii="Arial" w:hAnsi="Arial" w:cs="Arial"/>
          <w:sz w:val="20"/>
          <w:szCs w:val="20"/>
        </w:rPr>
        <w:t xml:space="preserve"> </w:t>
      </w:r>
      <w:proofErr w:type="spellStart"/>
      <w:r w:rsidRPr="000511F3">
        <w:rPr>
          <w:rFonts w:ascii="Arial" w:hAnsi="Arial" w:cs="Arial"/>
          <w:sz w:val="20"/>
          <w:szCs w:val="20"/>
        </w:rPr>
        <w:t>Organisatie</w:t>
      </w:r>
      <w:proofErr w:type="spellEnd"/>
      <w:r w:rsidRPr="000511F3">
        <w:rPr>
          <w:rFonts w:ascii="Arial" w:hAnsi="Arial" w:cs="Arial"/>
          <w:sz w:val="20"/>
          <w:szCs w:val="20"/>
        </w:rPr>
        <w:t xml:space="preserve"> beruft und dass er seine Forderung gegenüber dem Unternehmer auf die </w:t>
      </w:r>
      <w:proofErr w:type="spellStart"/>
      <w:r w:rsidRPr="000511F3">
        <w:rPr>
          <w:rFonts w:ascii="Arial" w:hAnsi="Arial" w:cs="Arial"/>
          <w:sz w:val="20"/>
          <w:szCs w:val="20"/>
        </w:rPr>
        <w:t>Nederlandse</w:t>
      </w:r>
      <w:proofErr w:type="spellEnd"/>
      <w:r w:rsidRPr="000511F3">
        <w:rPr>
          <w:rFonts w:ascii="Arial" w:hAnsi="Arial" w:cs="Arial"/>
          <w:sz w:val="20"/>
          <w:szCs w:val="20"/>
        </w:rPr>
        <w:t xml:space="preserve"> </w:t>
      </w:r>
      <w:proofErr w:type="spellStart"/>
      <w:r w:rsidRPr="000511F3">
        <w:rPr>
          <w:rFonts w:ascii="Arial" w:hAnsi="Arial" w:cs="Arial"/>
          <w:sz w:val="20"/>
          <w:szCs w:val="20"/>
        </w:rPr>
        <w:t>Thuiswinkel</w:t>
      </w:r>
      <w:proofErr w:type="spellEnd"/>
      <w:r w:rsidRPr="000511F3">
        <w:rPr>
          <w:rFonts w:ascii="Arial" w:hAnsi="Arial" w:cs="Arial"/>
          <w:sz w:val="20"/>
          <w:szCs w:val="20"/>
        </w:rPr>
        <w:t xml:space="preserve"> </w:t>
      </w:r>
      <w:proofErr w:type="spellStart"/>
      <w:r w:rsidRPr="000511F3">
        <w:rPr>
          <w:rFonts w:ascii="Arial" w:hAnsi="Arial" w:cs="Arial"/>
          <w:sz w:val="20"/>
          <w:szCs w:val="20"/>
        </w:rPr>
        <w:t>Organisatie</w:t>
      </w:r>
      <w:proofErr w:type="spellEnd"/>
      <w:r w:rsidRPr="000511F3">
        <w:rPr>
          <w:rFonts w:ascii="Arial" w:hAnsi="Arial" w:cs="Arial"/>
          <w:sz w:val="20"/>
          <w:szCs w:val="20"/>
        </w:rPr>
        <w:t xml:space="preserve"> überträgt. In so weit wie die Forderung gegenüber den Unternehmer den Betrag van € </w:t>
      </w:r>
      <w:proofErr w:type="gramStart"/>
      <w:r w:rsidRPr="000511F3">
        <w:rPr>
          <w:rFonts w:ascii="Arial" w:hAnsi="Arial" w:cs="Arial"/>
          <w:sz w:val="20"/>
          <w:szCs w:val="20"/>
        </w:rPr>
        <w:t>10.000,=</w:t>
      </w:r>
      <w:proofErr w:type="gramEnd"/>
      <w:r w:rsidRPr="000511F3">
        <w:rPr>
          <w:rFonts w:ascii="Arial" w:hAnsi="Arial" w:cs="Arial"/>
          <w:sz w:val="20"/>
          <w:szCs w:val="20"/>
        </w:rPr>
        <w:t xml:space="preserve"> überschreitet, wird der Verbraucher die Möglichkeit geboten den Teil seiner Forderung die den Betrag van € 10.000,= überschreitet, zu übertragen auf die </w:t>
      </w:r>
      <w:proofErr w:type="spellStart"/>
      <w:r w:rsidRPr="000511F3">
        <w:rPr>
          <w:rFonts w:ascii="Arial" w:hAnsi="Arial" w:cs="Arial"/>
          <w:sz w:val="20"/>
          <w:szCs w:val="20"/>
        </w:rPr>
        <w:t>Nederlandse</w:t>
      </w:r>
      <w:proofErr w:type="spellEnd"/>
      <w:r w:rsidRPr="000511F3">
        <w:rPr>
          <w:rFonts w:ascii="Arial" w:hAnsi="Arial" w:cs="Arial"/>
          <w:sz w:val="20"/>
          <w:szCs w:val="20"/>
        </w:rPr>
        <w:t xml:space="preserve"> </w:t>
      </w:r>
      <w:proofErr w:type="spellStart"/>
      <w:r w:rsidRPr="000511F3">
        <w:rPr>
          <w:rFonts w:ascii="Arial" w:hAnsi="Arial" w:cs="Arial"/>
          <w:sz w:val="20"/>
          <w:szCs w:val="20"/>
        </w:rPr>
        <w:t>Thuiswinkel</w:t>
      </w:r>
      <w:proofErr w:type="spellEnd"/>
      <w:r w:rsidRPr="000511F3">
        <w:rPr>
          <w:rFonts w:ascii="Arial" w:hAnsi="Arial" w:cs="Arial"/>
          <w:sz w:val="20"/>
          <w:szCs w:val="20"/>
        </w:rPr>
        <w:t xml:space="preserve"> </w:t>
      </w:r>
      <w:proofErr w:type="spellStart"/>
      <w:r w:rsidRPr="000511F3">
        <w:rPr>
          <w:rFonts w:ascii="Arial" w:hAnsi="Arial" w:cs="Arial"/>
          <w:sz w:val="20"/>
          <w:szCs w:val="20"/>
        </w:rPr>
        <w:t>Organisatie</w:t>
      </w:r>
      <w:proofErr w:type="spellEnd"/>
      <w:r w:rsidRPr="000511F3">
        <w:rPr>
          <w:rFonts w:ascii="Arial" w:hAnsi="Arial" w:cs="Arial"/>
          <w:sz w:val="20"/>
          <w:szCs w:val="20"/>
        </w:rPr>
        <w:t>, welche diese Forderung, zwecks Zahlung an den Verbraucher, in eigenem Namen und eigenen Kosten gerichtlich beanstandet.</w:t>
      </w:r>
    </w:p>
    <w:p w14:paraId="079775EA" w14:textId="77777777" w:rsidR="005E23E4" w:rsidRPr="000511F3" w:rsidRDefault="005E23E4" w:rsidP="00A80FEE">
      <w:pPr>
        <w:jc w:val="both"/>
        <w:rPr>
          <w:rFonts w:ascii="Arial" w:eastAsia="Times New Roman" w:hAnsi="Arial" w:cs="Arial"/>
          <w:sz w:val="20"/>
          <w:szCs w:val="20"/>
        </w:rPr>
      </w:pPr>
    </w:p>
    <w:p w14:paraId="589357EA" w14:textId="77777777" w:rsidR="005E23E4" w:rsidRPr="000511F3" w:rsidRDefault="005E23E4" w:rsidP="00A80FEE">
      <w:pPr>
        <w:jc w:val="both"/>
        <w:rPr>
          <w:rFonts w:ascii="Arial" w:eastAsia="Times New Roman" w:hAnsi="Arial" w:cs="Arial"/>
          <w:sz w:val="20"/>
          <w:szCs w:val="20"/>
        </w:rPr>
      </w:pPr>
      <w:r w:rsidRPr="000511F3">
        <w:rPr>
          <w:rFonts w:ascii="Arial" w:hAnsi="Arial" w:cs="Arial"/>
          <w:b/>
          <w:sz w:val="20"/>
          <w:szCs w:val="20"/>
        </w:rPr>
        <w:t>Artikel 19 – Ergänzende oder abweichende Bestimmungen</w:t>
      </w:r>
    </w:p>
    <w:p w14:paraId="34D008FD" w14:textId="77777777" w:rsidR="007D6A05" w:rsidRPr="000511F3" w:rsidRDefault="005E23E4" w:rsidP="007D6A05">
      <w:pPr>
        <w:pStyle w:val="Normaalweb"/>
        <w:numPr>
          <w:ilvl w:val="1"/>
          <w:numId w:val="24"/>
        </w:numPr>
        <w:tabs>
          <w:tab w:val="clear" w:pos="1080"/>
        </w:tabs>
        <w:spacing w:before="0" w:beforeAutospacing="0" w:after="0" w:afterAutospacing="0"/>
        <w:ind w:left="284" w:hanging="284"/>
        <w:jc w:val="both"/>
        <w:rPr>
          <w:rFonts w:ascii="Arial" w:hAnsi="Arial" w:cs="Arial"/>
          <w:sz w:val="20"/>
          <w:szCs w:val="20"/>
        </w:rPr>
      </w:pPr>
      <w:r w:rsidRPr="000511F3">
        <w:rPr>
          <w:rFonts w:ascii="Arial" w:hAnsi="Arial" w:cs="Arial"/>
          <w:sz w:val="20"/>
          <w:szCs w:val="20"/>
        </w:rPr>
        <w:t xml:space="preserve">Bestimmungen, die von den vorliegenden Allgemeinen Geschäftsbedingungen abweichen oder diese ergänzen, dürfen nicht zum Nachteil des Verbrauchers gereichen und müssen schriftlich oder so festgelegt werden, dass sie auf einem dauerhaften </w:t>
      </w:r>
      <w:proofErr w:type="gramStart"/>
      <w:r w:rsidRPr="000511F3">
        <w:rPr>
          <w:rFonts w:ascii="Arial" w:hAnsi="Arial" w:cs="Arial"/>
          <w:sz w:val="20"/>
          <w:szCs w:val="20"/>
        </w:rPr>
        <w:t>Datenträger</w:t>
      </w:r>
      <w:proofErr w:type="gramEnd"/>
      <w:r w:rsidRPr="000511F3">
        <w:rPr>
          <w:rFonts w:ascii="Arial" w:hAnsi="Arial" w:cs="Arial"/>
          <w:sz w:val="20"/>
          <w:szCs w:val="20"/>
        </w:rPr>
        <w:t xml:space="preserve"> auf den der Verbraucher Zugriff hat, gespeichert werden können.</w:t>
      </w:r>
    </w:p>
    <w:p w14:paraId="3F78628B" w14:textId="2BF5A0D0" w:rsidR="007D6A05" w:rsidRPr="000511F3" w:rsidRDefault="007D6A05" w:rsidP="007D6A05">
      <w:pPr>
        <w:pStyle w:val="Normaalweb"/>
        <w:numPr>
          <w:ilvl w:val="1"/>
          <w:numId w:val="24"/>
        </w:numPr>
        <w:tabs>
          <w:tab w:val="clear" w:pos="1080"/>
        </w:tabs>
        <w:spacing w:before="0" w:beforeAutospacing="0" w:after="0" w:afterAutospacing="0"/>
        <w:ind w:left="284" w:hanging="284"/>
        <w:jc w:val="both"/>
        <w:rPr>
          <w:rFonts w:ascii="Arial" w:hAnsi="Arial" w:cs="Arial"/>
          <w:sz w:val="20"/>
          <w:szCs w:val="20"/>
        </w:rPr>
      </w:pPr>
      <w:r w:rsidRPr="000511F3">
        <w:rPr>
          <w:rFonts w:ascii="Arial" w:hAnsi="Arial" w:cs="Arial"/>
          <w:sz w:val="20"/>
          <w:szCs w:val="20"/>
        </w:rPr>
        <w:t>Sind eine oder mehrere Regelungen dieser Allgemeinen Geschäftsbedingungen unwirksam, so bleibt der Vertrag im Übrigen wirksam. Soweit die Bestimmungen unwirksam sind, richtet sich der Inhalt des Vertrages nach den gesetzlichen Vorschriften.</w:t>
      </w:r>
    </w:p>
    <w:p w14:paraId="56F06856" w14:textId="77777777" w:rsidR="005E23E4" w:rsidRPr="000511F3" w:rsidRDefault="005E23E4" w:rsidP="00A80FEE">
      <w:pPr>
        <w:pStyle w:val="Normaalweb"/>
        <w:spacing w:before="0" w:beforeAutospacing="0" w:after="0" w:afterAutospacing="0"/>
        <w:jc w:val="both"/>
        <w:rPr>
          <w:rFonts w:ascii="Arial" w:hAnsi="Arial" w:cs="Arial"/>
          <w:sz w:val="20"/>
          <w:szCs w:val="20"/>
        </w:rPr>
      </w:pPr>
    </w:p>
    <w:p w14:paraId="3BF37246" w14:textId="77777777" w:rsidR="008B2977" w:rsidRPr="000511F3" w:rsidRDefault="005E23E4" w:rsidP="008B2977">
      <w:pPr>
        <w:pStyle w:val="Normaalweb"/>
        <w:spacing w:before="0" w:beforeAutospacing="0" w:after="0" w:afterAutospacing="0"/>
        <w:jc w:val="both"/>
        <w:rPr>
          <w:rFonts w:ascii="Arial" w:hAnsi="Arial" w:cs="Arial"/>
          <w:b/>
          <w:sz w:val="20"/>
          <w:szCs w:val="20"/>
        </w:rPr>
      </w:pPr>
      <w:r w:rsidRPr="000511F3">
        <w:rPr>
          <w:rFonts w:ascii="Arial" w:hAnsi="Arial" w:cs="Arial"/>
          <w:b/>
          <w:sz w:val="20"/>
          <w:szCs w:val="20"/>
        </w:rPr>
        <w:t xml:space="preserve">Artikel 20 - Änderung der Allgemeinen Geschäftsbedingungen </w:t>
      </w:r>
    </w:p>
    <w:p w14:paraId="4D46A3C9" w14:textId="507F7177" w:rsidR="00C813A2" w:rsidRPr="002E4BE6" w:rsidRDefault="00C813A2" w:rsidP="008B2977">
      <w:pPr>
        <w:pStyle w:val="Normaalweb"/>
        <w:spacing w:before="0" w:beforeAutospacing="0" w:after="0" w:afterAutospacing="0"/>
        <w:jc w:val="both"/>
        <w:rPr>
          <w:rFonts w:ascii="Arial" w:eastAsia="Times New Roman" w:hAnsi="Arial" w:cs="Arial"/>
          <w:sz w:val="20"/>
          <w:szCs w:val="20"/>
        </w:rPr>
      </w:pPr>
      <w:r w:rsidRPr="000511F3">
        <w:rPr>
          <w:rFonts w:ascii="Arial" w:hAnsi="Arial" w:cs="Arial"/>
          <w:sz w:val="20"/>
          <w:szCs w:val="20"/>
        </w:rPr>
        <w:t>Änderungen dieser AGB treten erst dann in Kraft, wenn sie auf geeignete Weise veröffentlicht wurden, mit der Maßgabe, dass bei gültigen Änderungen während der Laufzeit eines Angebots die für den Verbraucher günstigste Bestimmung maßgeblich ist.</w:t>
      </w:r>
    </w:p>
    <w:p w14:paraId="2A06375A" w14:textId="77777777" w:rsidR="00C813A2" w:rsidRPr="002E4BE6" w:rsidRDefault="00C813A2" w:rsidP="00A80FEE">
      <w:pPr>
        <w:pStyle w:val="Normaalweb"/>
        <w:spacing w:before="0" w:beforeAutospacing="0" w:after="0" w:afterAutospacing="0"/>
        <w:jc w:val="both"/>
        <w:rPr>
          <w:rStyle w:val="Zwaar"/>
          <w:rFonts w:ascii="Arial" w:hAnsi="Arial" w:cs="Arial"/>
          <w:sz w:val="20"/>
          <w:szCs w:val="20"/>
        </w:rPr>
      </w:pPr>
    </w:p>
    <w:p w14:paraId="0380CC0C" w14:textId="77777777" w:rsidR="00D90D74" w:rsidRPr="002E4BE6" w:rsidRDefault="00D90D74" w:rsidP="00A80FEE">
      <w:pPr>
        <w:jc w:val="both"/>
        <w:rPr>
          <w:rStyle w:val="Zwaar"/>
          <w:rFonts w:ascii="Arial" w:hAnsi="Arial" w:cs="Arial"/>
          <w:b w:val="0"/>
          <w:sz w:val="20"/>
          <w:szCs w:val="20"/>
        </w:rPr>
      </w:pPr>
    </w:p>
    <w:p w14:paraId="7AAAE9AC" w14:textId="1564B74E" w:rsidR="00C813A2" w:rsidRPr="002E4BE6" w:rsidRDefault="00C813A2" w:rsidP="00A80FEE">
      <w:pPr>
        <w:jc w:val="both"/>
        <w:rPr>
          <w:rStyle w:val="Zwaar"/>
          <w:rFonts w:ascii="Arial" w:hAnsi="Arial" w:cs="Arial"/>
          <w:b w:val="0"/>
          <w:sz w:val="20"/>
          <w:szCs w:val="20"/>
        </w:rPr>
      </w:pPr>
      <w:r w:rsidRPr="002E4BE6">
        <w:rPr>
          <w:rFonts w:ascii="Arial" w:hAnsi="Arial" w:cs="Arial"/>
          <w:sz w:val="20"/>
          <w:szCs w:val="20"/>
        </w:rPr>
        <w:br w:type="page"/>
      </w:r>
    </w:p>
    <w:p w14:paraId="529EB289" w14:textId="1A5DB27F" w:rsidR="006F7129" w:rsidRPr="00EA688D" w:rsidRDefault="006F7129" w:rsidP="006F7129">
      <w:pPr>
        <w:pStyle w:val="Normaalweb"/>
        <w:spacing w:before="0" w:beforeAutospacing="0" w:after="0" w:afterAutospacing="0"/>
        <w:jc w:val="both"/>
        <w:rPr>
          <w:rFonts w:ascii="Arial" w:hAnsi="Arial" w:cs="Arial"/>
          <w:b/>
          <w:sz w:val="20"/>
          <w:szCs w:val="20"/>
        </w:rPr>
      </w:pPr>
      <w:r w:rsidRPr="00EA688D">
        <w:rPr>
          <w:rStyle w:val="Zwaar"/>
          <w:rFonts w:ascii="Arial" w:hAnsi="Arial" w:cs="Arial"/>
          <w:sz w:val="20"/>
          <w:szCs w:val="20"/>
        </w:rPr>
        <w:lastRenderedPageBreak/>
        <w:t>Anlage</w:t>
      </w:r>
      <w:r w:rsidR="00C813A2" w:rsidRPr="00EA688D">
        <w:rPr>
          <w:rStyle w:val="Zwaar"/>
          <w:rFonts w:ascii="Arial" w:hAnsi="Arial" w:cs="Arial"/>
          <w:sz w:val="20"/>
          <w:szCs w:val="20"/>
        </w:rPr>
        <w:t xml:space="preserve"> I: </w:t>
      </w:r>
      <w:r w:rsidRPr="00EA688D">
        <w:rPr>
          <w:rFonts w:ascii="Arial" w:hAnsi="Arial" w:cs="Arial"/>
          <w:b/>
          <w:sz w:val="20"/>
          <w:szCs w:val="20"/>
        </w:rPr>
        <w:t>Muster-Widerrufsformular</w:t>
      </w:r>
    </w:p>
    <w:p w14:paraId="17957D11" w14:textId="77777777" w:rsidR="006F7129" w:rsidRPr="00EA688D" w:rsidRDefault="006F7129" w:rsidP="006F7129">
      <w:pPr>
        <w:rPr>
          <w:rFonts w:ascii="Arial" w:hAnsi="Arial" w:cs="Arial"/>
          <w:sz w:val="20"/>
          <w:szCs w:val="20"/>
        </w:rPr>
      </w:pPr>
    </w:p>
    <w:p w14:paraId="1FDD2586" w14:textId="77777777" w:rsidR="009451F3" w:rsidRPr="009451F3" w:rsidRDefault="009451F3" w:rsidP="009451F3">
      <w:pPr>
        <w:jc w:val="both"/>
        <w:rPr>
          <w:rFonts w:ascii="Arial" w:hAnsi="Arial" w:cs="Arial"/>
          <w:b/>
          <w:bCs/>
          <w:sz w:val="20"/>
          <w:szCs w:val="20"/>
        </w:rPr>
      </w:pPr>
      <w:r w:rsidRPr="009451F3">
        <w:rPr>
          <w:rFonts w:ascii="Arial" w:hAnsi="Arial" w:cs="Arial"/>
          <w:b/>
          <w:bCs/>
          <w:sz w:val="20"/>
          <w:szCs w:val="20"/>
        </w:rPr>
        <w:t>Muster-Widerrufsformular</w:t>
      </w:r>
    </w:p>
    <w:p w14:paraId="01F53C4E" w14:textId="77777777" w:rsidR="009451F3" w:rsidRPr="009451F3" w:rsidRDefault="009451F3" w:rsidP="009451F3">
      <w:pPr>
        <w:jc w:val="both"/>
        <w:rPr>
          <w:rFonts w:ascii="Arial" w:hAnsi="Arial" w:cs="Arial"/>
          <w:bCs/>
          <w:sz w:val="20"/>
          <w:szCs w:val="20"/>
        </w:rPr>
      </w:pPr>
    </w:p>
    <w:p w14:paraId="38173FC6" w14:textId="77777777" w:rsidR="009451F3" w:rsidRPr="009451F3" w:rsidRDefault="009451F3" w:rsidP="009451F3">
      <w:pPr>
        <w:jc w:val="both"/>
        <w:rPr>
          <w:rFonts w:ascii="Arial" w:hAnsi="Arial" w:cs="Arial"/>
          <w:bCs/>
          <w:sz w:val="20"/>
          <w:szCs w:val="20"/>
        </w:rPr>
      </w:pPr>
      <w:r w:rsidRPr="009451F3">
        <w:rPr>
          <w:rFonts w:ascii="Arial" w:hAnsi="Arial" w:cs="Arial"/>
          <w:bCs/>
          <w:sz w:val="20"/>
          <w:szCs w:val="20"/>
        </w:rPr>
        <w:t>(Nur wenn Sie den Vertrag widerrufen wollen, dann füllen Sie bitte dieses Formular aus und senden Sie es zurück)</w:t>
      </w:r>
    </w:p>
    <w:p w14:paraId="6EF654B0" w14:textId="77777777" w:rsidR="009451F3" w:rsidRPr="009451F3" w:rsidRDefault="009451F3" w:rsidP="009451F3">
      <w:pPr>
        <w:jc w:val="both"/>
        <w:rPr>
          <w:rFonts w:ascii="Arial" w:hAnsi="Arial" w:cs="Arial"/>
          <w:bCs/>
          <w:sz w:val="20"/>
          <w:szCs w:val="20"/>
        </w:rPr>
      </w:pPr>
    </w:p>
    <w:p w14:paraId="7B1BD8E6" w14:textId="77777777" w:rsidR="009451F3" w:rsidRPr="009451F3" w:rsidRDefault="009451F3" w:rsidP="009451F3">
      <w:pPr>
        <w:numPr>
          <w:ilvl w:val="1"/>
          <w:numId w:val="29"/>
        </w:numPr>
        <w:jc w:val="both"/>
        <w:rPr>
          <w:rFonts w:ascii="Arial" w:hAnsi="Arial" w:cs="Arial"/>
          <w:bCs/>
          <w:sz w:val="20"/>
          <w:szCs w:val="20"/>
        </w:rPr>
      </w:pPr>
      <w:r w:rsidRPr="009451F3">
        <w:rPr>
          <w:rFonts w:ascii="Arial" w:hAnsi="Arial" w:cs="Arial"/>
          <w:bCs/>
          <w:sz w:val="20"/>
          <w:szCs w:val="20"/>
        </w:rPr>
        <w:t xml:space="preserve">An: </w:t>
      </w:r>
      <w:r w:rsidRPr="009451F3">
        <w:rPr>
          <w:rFonts w:ascii="Arial" w:hAnsi="Arial" w:cs="Arial"/>
          <w:bCs/>
          <w:sz w:val="20"/>
          <w:szCs w:val="20"/>
        </w:rPr>
        <w:tab/>
      </w:r>
      <w:r w:rsidRPr="009451F3">
        <w:rPr>
          <w:rFonts w:ascii="Arial" w:hAnsi="Arial" w:cs="Arial"/>
          <w:bCs/>
          <w:sz w:val="20"/>
          <w:szCs w:val="20"/>
        </w:rPr>
        <w:tab/>
      </w:r>
    </w:p>
    <w:p w14:paraId="63C6157C" w14:textId="4F2D3D0F" w:rsidR="009451F3" w:rsidRPr="009451F3" w:rsidRDefault="009451F3" w:rsidP="009451F3">
      <w:pPr>
        <w:rPr>
          <w:rFonts w:ascii="Arial" w:hAnsi="Arial" w:cs="Arial"/>
          <w:bCs/>
          <w:i/>
          <w:sz w:val="20"/>
          <w:szCs w:val="20"/>
        </w:rPr>
      </w:pPr>
      <w:r w:rsidRPr="009451F3">
        <w:rPr>
          <w:rFonts w:ascii="Arial" w:hAnsi="Arial" w:cs="Arial"/>
          <w:bCs/>
          <w:i/>
          <w:sz w:val="20"/>
          <w:szCs w:val="20"/>
        </w:rPr>
        <w:t xml:space="preserve">[durch den Unternehmer einzufügen </w:t>
      </w:r>
      <w:r>
        <w:rPr>
          <w:rFonts w:ascii="Arial" w:hAnsi="Arial" w:cs="Arial"/>
          <w:bCs/>
          <w:i/>
          <w:sz w:val="20"/>
          <w:szCs w:val="20"/>
        </w:rPr>
        <w:t xml:space="preserve">hier ist </w:t>
      </w:r>
      <w:r w:rsidRPr="009451F3">
        <w:rPr>
          <w:rFonts w:ascii="Arial" w:hAnsi="Arial" w:cs="Arial"/>
          <w:bCs/>
          <w:i/>
          <w:sz w:val="20"/>
          <w:szCs w:val="20"/>
        </w:rPr>
        <w:t xml:space="preserve">der Name, </w:t>
      </w:r>
      <w:r w:rsidRPr="009451F3">
        <w:rPr>
          <w:rFonts w:ascii="Arial" w:hAnsi="Arial" w:cs="Arial"/>
          <w:bCs/>
          <w:i/>
          <w:sz w:val="20"/>
          <w:szCs w:val="20"/>
        </w:rPr>
        <w:br/>
        <w:t>die Anschrift und gegebenenfalls die Faxnummer und E-Mail-Adresse des Unternehmers</w:t>
      </w:r>
      <w:r w:rsidRPr="009451F3">
        <w:rPr>
          <w:rFonts w:ascii="Arial" w:hAnsi="Arial" w:cs="Arial"/>
          <w:bCs/>
          <w:sz w:val="20"/>
          <w:szCs w:val="20"/>
        </w:rPr>
        <w:t>]</w:t>
      </w:r>
    </w:p>
    <w:p w14:paraId="41331BBA" w14:textId="77777777" w:rsidR="009451F3" w:rsidRPr="009451F3" w:rsidRDefault="009451F3" w:rsidP="009451F3">
      <w:pPr>
        <w:jc w:val="both"/>
        <w:rPr>
          <w:rFonts w:ascii="Arial" w:hAnsi="Arial" w:cs="Arial"/>
          <w:bCs/>
          <w:sz w:val="20"/>
          <w:szCs w:val="20"/>
        </w:rPr>
      </w:pPr>
    </w:p>
    <w:p w14:paraId="60BB74B4" w14:textId="77777777" w:rsidR="009451F3" w:rsidRPr="009451F3" w:rsidRDefault="009451F3" w:rsidP="009451F3">
      <w:pPr>
        <w:jc w:val="both"/>
        <w:rPr>
          <w:rFonts w:ascii="Arial" w:hAnsi="Arial" w:cs="Arial"/>
          <w:bCs/>
          <w:sz w:val="20"/>
          <w:szCs w:val="20"/>
        </w:rPr>
      </w:pPr>
    </w:p>
    <w:p w14:paraId="1278F7D5" w14:textId="77777777" w:rsidR="009451F3" w:rsidRPr="009451F3" w:rsidRDefault="009451F3" w:rsidP="009451F3">
      <w:pPr>
        <w:numPr>
          <w:ilvl w:val="1"/>
          <w:numId w:val="29"/>
        </w:numPr>
        <w:jc w:val="both"/>
        <w:rPr>
          <w:rFonts w:ascii="Arial" w:hAnsi="Arial" w:cs="Arial"/>
          <w:bCs/>
          <w:sz w:val="20"/>
          <w:szCs w:val="20"/>
        </w:rPr>
      </w:pPr>
      <w:r w:rsidRPr="009451F3">
        <w:rPr>
          <w:rFonts w:ascii="Arial" w:hAnsi="Arial" w:cs="Arial"/>
          <w:bCs/>
          <w:sz w:val="20"/>
          <w:szCs w:val="20"/>
        </w:rPr>
        <w:t>Hiermit widerrufe(n) ich/wir* den von mir/uns* abgeschlossenen Vertrag über den Kauf der folgenden Waren */ die Erbringung der folgenden Dienstleistung*</w:t>
      </w:r>
    </w:p>
    <w:p w14:paraId="45C86312" w14:textId="77777777" w:rsidR="009451F3" w:rsidRPr="009451F3" w:rsidRDefault="009451F3" w:rsidP="009451F3">
      <w:pPr>
        <w:jc w:val="both"/>
        <w:rPr>
          <w:rFonts w:ascii="Arial" w:hAnsi="Arial" w:cs="Arial"/>
          <w:bCs/>
          <w:sz w:val="20"/>
          <w:szCs w:val="20"/>
        </w:rPr>
      </w:pPr>
    </w:p>
    <w:p w14:paraId="338D8853" w14:textId="77777777" w:rsidR="009451F3" w:rsidRPr="009451F3" w:rsidRDefault="009451F3" w:rsidP="009451F3">
      <w:pPr>
        <w:numPr>
          <w:ilvl w:val="1"/>
          <w:numId w:val="29"/>
        </w:numPr>
        <w:jc w:val="both"/>
        <w:rPr>
          <w:rFonts w:ascii="Arial" w:hAnsi="Arial" w:cs="Arial"/>
          <w:bCs/>
          <w:sz w:val="20"/>
          <w:szCs w:val="20"/>
        </w:rPr>
      </w:pPr>
      <w:r w:rsidRPr="009451F3">
        <w:rPr>
          <w:rFonts w:ascii="Arial" w:hAnsi="Arial" w:cs="Arial"/>
          <w:bCs/>
          <w:sz w:val="20"/>
          <w:szCs w:val="20"/>
        </w:rPr>
        <w:t>Bestellt am * /erhalten am * [Datum]</w:t>
      </w:r>
    </w:p>
    <w:p w14:paraId="57B3A960" w14:textId="77777777" w:rsidR="009451F3" w:rsidRPr="009451F3" w:rsidRDefault="009451F3" w:rsidP="009451F3">
      <w:pPr>
        <w:jc w:val="both"/>
        <w:rPr>
          <w:rFonts w:ascii="Arial" w:hAnsi="Arial" w:cs="Arial"/>
          <w:bCs/>
          <w:sz w:val="20"/>
          <w:szCs w:val="20"/>
        </w:rPr>
      </w:pPr>
    </w:p>
    <w:p w14:paraId="22759DD2" w14:textId="77777777" w:rsidR="009451F3" w:rsidRPr="009451F3" w:rsidRDefault="009451F3" w:rsidP="009451F3">
      <w:pPr>
        <w:numPr>
          <w:ilvl w:val="1"/>
          <w:numId w:val="29"/>
        </w:numPr>
        <w:jc w:val="both"/>
        <w:rPr>
          <w:rFonts w:ascii="Arial" w:hAnsi="Arial" w:cs="Arial"/>
          <w:bCs/>
          <w:sz w:val="20"/>
          <w:szCs w:val="20"/>
        </w:rPr>
      </w:pPr>
      <w:r w:rsidRPr="009451F3">
        <w:rPr>
          <w:rFonts w:ascii="Arial" w:hAnsi="Arial" w:cs="Arial"/>
          <w:bCs/>
          <w:sz w:val="20"/>
          <w:szCs w:val="20"/>
        </w:rPr>
        <w:t>Name des/der Verbraucher(s):</w:t>
      </w:r>
    </w:p>
    <w:p w14:paraId="153441E1" w14:textId="77777777" w:rsidR="009451F3" w:rsidRPr="009451F3" w:rsidRDefault="009451F3" w:rsidP="009451F3">
      <w:pPr>
        <w:jc w:val="both"/>
        <w:rPr>
          <w:rFonts w:ascii="Arial" w:hAnsi="Arial" w:cs="Arial"/>
          <w:bCs/>
          <w:sz w:val="20"/>
          <w:szCs w:val="20"/>
        </w:rPr>
      </w:pPr>
    </w:p>
    <w:p w14:paraId="10D01E3F" w14:textId="77777777" w:rsidR="009451F3" w:rsidRPr="009451F3" w:rsidRDefault="009451F3" w:rsidP="009451F3">
      <w:pPr>
        <w:numPr>
          <w:ilvl w:val="1"/>
          <w:numId w:val="29"/>
        </w:numPr>
        <w:jc w:val="both"/>
        <w:rPr>
          <w:rFonts w:ascii="Arial" w:hAnsi="Arial" w:cs="Arial"/>
          <w:bCs/>
          <w:sz w:val="20"/>
          <w:szCs w:val="20"/>
        </w:rPr>
      </w:pPr>
      <w:r w:rsidRPr="009451F3">
        <w:rPr>
          <w:rFonts w:ascii="Arial" w:hAnsi="Arial" w:cs="Arial"/>
          <w:bCs/>
          <w:sz w:val="20"/>
          <w:szCs w:val="20"/>
        </w:rPr>
        <w:t>Anschrift des/der Verbraucher(s):</w:t>
      </w:r>
    </w:p>
    <w:p w14:paraId="1B2511A2" w14:textId="77777777" w:rsidR="009451F3" w:rsidRPr="009451F3" w:rsidRDefault="009451F3" w:rsidP="009451F3">
      <w:pPr>
        <w:jc w:val="both"/>
        <w:rPr>
          <w:rFonts w:ascii="Arial" w:hAnsi="Arial" w:cs="Arial"/>
          <w:bCs/>
          <w:sz w:val="20"/>
          <w:szCs w:val="20"/>
        </w:rPr>
      </w:pPr>
    </w:p>
    <w:p w14:paraId="782236E9" w14:textId="77777777" w:rsidR="009451F3" w:rsidRPr="009451F3" w:rsidRDefault="009451F3" w:rsidP="009451F3">
      <w:pPr>
        <w:jc w:val="both"/>
        <w:rPr>
          <w:rFonts w:ascii="Arial" w:hAnsi="Arial" w:cs="Arial"/>
          <w:bCs/>
          <w:sz w:val="20"/>
          <w:szCs w:val="20"/>
        </w:rPr>
      </w:pPr>
    </w:p>
    <w:p w14:paraId="53A17849" w14:textId="77777777" w:rsidR="009451F3" w:rsidRPr="009451F3" w:rsidRDefault="009451F3" w:rsidP="009451F3">
      <w:pPr>
        <w:jc w:val="both"/>
        <w:rPr>
          <w:rFonts w:ascii="Arial" w:hAnsi="Arial" w:cs="Arial"/>
          <w:bCs/>
          <w:sz w:val="20"/>
          <w:szCs w:val="20"/>
        </w:rPr>
      </w:pPr>
    </w:p>
    <w:p w14:paraId="74907B3B" w14:textId="77777777" w:rsidR="009451F3" w:rsidRPr="009451F3" w:rsidRDefault="009451F3" w:rsidP="009451F3">
      <w:pPr>
        <w:numPr>
          <w:ilvl w:val="1"/>
          <w:numId w:val="29"/>
        </w:numPr>
        <w:jc w:val="both"/>
        <w:rPr>
          <w:rFonts w:ascii="Arial" w:hAnsi="Arial" w:cs="Arial"/>
          <w:bCs/>
          <w:sz w:val="20"/>
          <w:szCs w:val="20"/>
        </w:rPr>
      </w:pPr>
      <w:r w:rsidRPr="009451F3">
        <w:rPr>
          <w:rFonts w:ascii="Arial" w:hAnsi="Arial" w:cs="Arial"/>
          <w:bCs/>
          <w:sz w:val="20"/>
          <w:szCs w:val="20"/>
        </w:rPr>
        <w:t>[Unterschrift des/der Verbraucher(s)] (nur bei Mitteilung auf Papier)</w:t>
      </w:r>
    </w:p>
    <w:p w14:paraId="65D48A28" w14:textId="77777777" w:rsidR="009451F3" w:rsidRPr="009451F3" w:rsidRDefault="009451F3" w:rsidP="009451F3">
      <w:pPr>
        <w:jc w:val="both"/>
        <w:rPr>
          <w:rFonts w:ascii="Arial" w:hAnsi="Arial" w:cs="Arial"/>
          <w:bCs/>
          <w:sz w:val="20"/>
          <w:szCs w:val="20"/>
        </w:rPr>
      </w:pPr>
    </w:p>
    <w:p w14:paraId="25C506F6" w14:textId="77777777" w:rsidR="009451F3" w:rsidRPr="009451F3" w:rsidRDefault="009451F3" w:rsidP="009451F3">
      <w:pPr>
        <w:numPr>
          <w:ilvl w:val="1"/>
          <w:numId w:val="29"/>
        </w:numPr>
        <w:jc w:val="both"/>
        <w:rPr>
          <w:rFonts w:ascii="Arial" w:hAnsi="Arial" w:cs="Arial"/>
          <w:bCs/>
          <w:sz w:val="20"/>
          <w:szCs w:val="20"/>
        </w:rPr>
      </w:pPr>
      <w:r w:rsidRPr="009451F3">
        <w:rPr>
          <w:rFonts w:ascii="Arial" w:hAnsi="Arial" w:cs="Arial"/>
          <w:bCs/>
          <w:sz w:val="20"/>
          <w:szCs w:val="20"/>
        </w:rPr>
        <w:t>[Datum]</w:t>
      </w:r>
    </w:p>
    <w:p w14:paraId="4F23A949" w14:textId="77777777" w:rsidR="00C813A2" w:rsidRPr="00D90D74" w:rsidRDefault="00C813A2" w:rsidP="00A80FEE">
      <w:pPr>
        <w:jc w:val="both"/>
        <w:rPr>
          <w:rStyle w:val="Zwaar"/>
          <w:rFonts w:ascii="Arial" w:hAnsi="Arial" w:cs="Arial"/>
          <w:b w:val="0"/>
          <w:sz w:val="20"/>
          <w:szCs w:val="20"/>
        </w:rPr>
      </w:pPr>
    </w:p>
    <w:p w14:paraId="2622344E" w14:textId="77777777" w:rsidR="00C813A2" w:rsidRPr="00D90D74" w:rsidRDefault="00C813A2" w:rsidP="00A80FEE">
      <w:pPr>
        <w:jc w:val="both"/>
        <w:rPr>
          <w:rFonts w:ascii="Arial" w:eastAsia="Times New Roman" w:hAnsi="Arial" w:cs="Arial"/>
          <w:sz w:val="20"/>
          <w:szCs w:val="20"/>
        </w:rPr>
      </w:pPr>
    </w:p>
    <w:p w14:paraId="093D6590" w14:textId="59AC9394" w:rsidR="008D1F86" w:rsidRPr="00D90D74" w:rsidRDefault="00797366" w:rsidP="00A80FEE">
      <w:pPr>
        <w:jc w:val="both"/>
        <w:rPr>
          <w:rFonts w:ascii="Arial" w:eastAsia="Times New Roman" w:hAnsi="Arial" w:cs="Arial"/>
          <w:sz w:val="20"/>
          <w:szCs w:val="20"/>
        </w:rPr>
      </w:pPr>
      <w:r w:rsidRPr="00797366">
        <w:rPr>
          <w:rFonts w:ascii="Arial" w:eastAsia="Times New Roman" w:hAnsi="Arial" w:cs="Arial"/>
          <w:sz w:val="20"/>
          <w:szCs w:val="20"/>
        </w:rPr>
        <w:t>*Unzutreffendes streichen.</w:t>
      </w:r>
    </w:p>
    <w:p w14:paraId="136DF4E5" w14:textId="77777777" w:rsidR="00F35C80" w:rsidRPr="00D90D74" w:rsidRDefault="00F35C80" w:rsidP="00A80FEE">
      <w:pPr>
        <w:jc w:val="both"/>
        <w:rPr>
          <w:rFonts w:ascii="Arial" w:hAnsi="Arial" w:cs="Arial"/>
          <w:sz w:val="20"/>
          <w:szCs w:val="20"/>
        </w:rPr>
      </w:pPr>
    </w:p>
    <w:p w14:paraId="7C58B5C7" w14:textId="77777777" w:rsidR="00D6748D" w:rsidRPr="00D90D74" w:rsidRDefault="00D6748D" w:rsidP="00A80FEE">
      <w:pPr>
        <w:jc w:val="both"/>
        <w:rPr>
          <w:rFonts w:ascii="Arial" w:hAnsi="Arial" w:cs="Arial"/>
          <w:sz w:val="20"/>
          <w:szCs w:val="20"/>
        </w:rPr>
      </w:pPr>
    </w:p>
    <w:sectPr w:rsidR="00D6748D" w:rsidRPr="00D90D74" w:rsidSect="00A95EDC">
      <w:pgSz w:w="11906" w:h="16838" w:code="9"/>
      <w:pgMar w:top="141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6E23" w14:textId="77777777" w:rsidR="00A95EDC" w:rsidRDefault="00A95EDC" w:rsidP="00D76227">
      <w:r>
        <w:separator/>
      </w:r>
    </w:p>
  </w:endnote>
  <w:endnote w:type="continuationSeparator" w:id="0">
    <w:p w14:paraId="037323D3" w14:textId="77777777" w:rsidR="00A95EDC" w:rsidRDefault="00A95EDC"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67EAD" w14:textId="77777777" w:rsidR="00A95EDC" w:rsidRDefault="00A95EDC" w:rsidP="00D76227">
      <w:r>
        <w:separator/>
      </w:r>
    </w:p>
  </w:footnote>
  <w:footnote w:type="continuationSeparator" w:id="0">
    <w:p w14:paraId="73F815E2" w14:textId="77777777" w:rsidR="00A95EDC" w:rsidRDefault="00A95EDC" w:rsidP="00D76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76789993">
    <w:abstractNumId w:val="19"/>
  </w:num>
  <w:num w:numId="2" w16cid:durableId="2145804794">
    <w:abstractNumId w:val="3"/>
  </w:num>
  <w:num w:numId="3" w16cid:durableId="1009139496">
    <w:abstractNumId w:val="28"/>
  </w:num>
  <w:num w:numId="4" w16cid:durableId="2049793020">
    <w:abstractNumId w:val="20"/>
  </w:num>
  <w:num w:numId="5" w16cid:durableId="1220943386">
    <w:abstractNumId w:val="24"/>
  </w:num>
  <w:num w:numId="6" w16cid:durableId="115468290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322067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8477864">
    <w:abstractNumId w:val="5"/>
  </w:num>
  <w:num w:numId="9" w16cid:durableId="1608853974">
    <w:abstractNumId w:val="13"/>
  </w:num>
  <w:num w:numId="10" w16cid:durableId="1865901178">
    <w:abstractNumId w:val="6"/>
  </w:num>
  <w:num w:numId="11" w16cid:durableId="873153066">
    <w:abstractNumId w:val="25"/>
  </w:num>
  <w:num w:numId="12" w16cid:durableId="1653439541">
    <w:abstractNumId w:val="22"/>
  </w:num>
  <w:num w:numId="13" w16cid:durableId="3630943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4600042">
    <w:abstractNumId w:val="0"/>
  </w:num>
  <w:num w:numId="15" w16cid:durableId="1280146116">
    <w:abstractNumId w:val="16"/>
  </w:num>
  <w:num w:numId="16" w16cid:durableId="881479832">
    <w:abstractNumId w:val="27"/>
  </w:num>
  <w:num w:numId="17" w16cid:durableId="58006747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3820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15083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77275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2328797">
    <w:abstractNumId w:val="9"/>
  </w:num>
  <w:num w:numId="22" w16cid:durableId="4559502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513348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80773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687780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6665074">
    <w:abstractNumId w:val="12"/>
  </w:num>
  <w:num w:numId="27" w16cid:durableId="873422954">
    <w:abstractNumId w:val="18"/>
  </w:num>
  <w:num w:numId="28" w16cid:durableId="2074503817">
    <w:abstractNumId w:val="21"/>
  </w:num>
  <w:num w:numId="29" w16cid:durableId="1589193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6C8A"/>
    <w:rsid w:val="000178DF"/>
    <w:rsid w:val="00027D12"/>
    <w:rsid w:val="00027E26"/>
    <w:rsid w:val="000511F3"/>
    <w:rsid w:val="00064A61"/>
    <w:rsid w:val="000652FF"/>
    <w:rsid w:val="000747DE"/>
    <w:rsid w:val="00080D6F"/>
    <w:rsid w:val="000A1172"/>
    <w:rsid w:val="000B4F1D"/>
    <w:rsid w:val="000C14E6"/>
    <w:rsid w:val="000D2B6D"/>
    <w:rsid w:val="000D2C9C"/>
    <w:rsid w:val="000E305F"/>
    <w:rsid w:val="000E4B74"/>
    <w:rsid w:val="00106F73"/>
    <w:rsid w:val="00140BA7"/>
    <w:rsid w:val="00146A0D"/>
    <w:rsid w:val="00146EF7"/>
    <w:rsid w:val="001504E6"/>
    <w:rsid w:val="00150765"/>
    <w:rsid w:val="001518D6"/>
    <w:rsid w:val="0016269E"/>
    <w:rsid w:val="00162914"/>
    <w:rsid w:val="00163CD7"/>
    <w:rsid w:val="001749ED"/>
    <w:rsid w:val="00187C59"/>
    <w:rsid w:val="001A252C"/>
    <w:rsid w:val="001A31E5"/>
    <w:rsid w:val="002036BD"/>
    <w:rsid w:val="00221483"/>
    <w:rsid w:val="002404E5"/>
    <w:rsid w:val="00273A79"/>
    <w:rsid w:val="00280030"/>
    <w:rsid w:val="002806FE"/>
    <w:rsid w:val="00286C04"/>
    <w:rsid w:val="00295297"/>
    <w:rsid w:val="00297A71"/>
    <w:rsid w:val="00297D59"/>
    <w:rsid w:val="002A0900"/>
    <w:rsid w:val="002A2350"/>
    <w:rsid w:val="002A4967"/>
    <w:rsid w:val="002B35F0"/>
    <w:rsid w:val="002B612D"/>
    <w:rsid w:val="002C2293"/>
    <w:rsid w:val="002C5756"/>
    <w:rsid w:val="002C5B9C"/>
    <w:rsid w:val="002C654E"/>
    <w:rsid w:val="002E2299"/>
    <w:rsid w:val="002E2A9C"/>
    <w:rsid w:val="002E2DFC"/>
    <w:rsid w:val="002E4BE6"/>
    <w:rsid w:val="002E4CB9"/>
    <w:rsid w:val="00304DDB"/>
    <w:rsid w:val="00307A16"/>
    <w:rsid w:val="00311F4A"/>
    <w:rsid w:val="0031768C"/>
    <w:rsid w:val="00324169"/>
    <w:rsid w:val="0033149B"/>
    <w:rsid w:val="00333BBB"/>
    <w:rsid w:val="0034582B"/>
    <w:rsid w:val="00352457"/>
    <w:rsid w:val="003641C2"/>
    <w:rsid w:val="00372D22"/>
    <w:rsid w:val="003855DD"/>
    <w:rsid w:val="00394D29"/>
    <w:rsid w:val="003962D3"/>
    <w:rsid w:val="003B2C48"/>
    <w:rsid w:val="003B63A7"/>
    <w:rsid w:val="003C1C6C"/>
    <w:rsid w:val="003D5AA5"/>
    <w:rsid w:val="003E26DA"/>
    <w:rsid w:val="003E6F01"/>
    <w:rsid w:val="003F2D91"/>
    <w:rsid w:val="003F3BE1"/>
    <w:rsid w:val="00411BE2"/>
    <w:rsid w:val="0041730F"/>
    <w:rsid w:val="0043084B"/>
    <w:rsid w:val="004437C9"/>
    <w:rsid w:val="004441C4"/>
    <w:rsid w:val="00452049"/>
    <w:rsid w:val="004555E8"/>
    <w:rsid w:val="004647F8"/>
    <w:rsid w:val="00464916"/>
    <w:rsid w:val="004751C4"/>
    <w:rsid w:val="004841AC"/>
    <w:rsid w:val="004A5AD3"/>
    <w:rsid w:val="004A76EB"/>
    <w:rsid w:val="004B4596"/>
    <w:rsid w:val="004B6666"/>
    <w:rsid w:val="004D394F"/>
    <w:rsid w:val="004E42C7"/>
    <w:rsid w:val="004E5C32"/>
    <w:rsid w:val="004F5A1F"/>
    <w:rsid w:val="00503CC7"/>
    <w:rsid w:val="005170B5"/>
    <w:rsid w:val="00520D6F"/>
    <w:rsid w:val="005225C3"/>
    <w:rsid w:val="00540CE8"/>
    <w:rsid w:val="00543CB3"/>
    <w:rsid w:val="00551D97"/>
    <w:rsid w:val="00563060"/>
    <w:rsid w:val="0057054A"/>
    <w:rsid w:val="00580405"/>
    <w:rsid w:val="00581DAF"/>
    <w:rsid w:val="00595AE6"/>
    <w:rsid w:val="005A1FB9"/>
    <w:rsid w:val="005B7051"/>
    <w:rsid w:val="005C0504"/>
    <w:rsid w:val="005D3C83"/>
    <w:rsid w:val="005D55C3"/>
    <w:rsid w:val="005E23E4"/>
    <w:rsid w:val="006002D7"/>
    <w:rsid w:val="0061364F"/>
    <w:rsid w:val="00613722"/>
    <w:rsid w:val="00620770"/>
    <w:rsid w:val="00621F29"/>
    <w:rsid w:val="00632460"/>
    <w:rsid w:val="0064231A"/>
    <w:rsid w:val="00651524"/>
    <w:rsid w:val="00670BA8"/>
    <w:rsid w:val="00675390"/>
    <w:rsid w:val="00683C17"/>
    <w:rsid w:val="00691E74"/>
    <w:rsid w:val="006A70EA"/>
    <w:rsid w:val="006B0D3A"/>
    <w:rsid w:val="006B5F02"/>
    <w:rsid w:val="006B6798"/>
    <w:rsid w:val="006D6911"/>
    <w:rsid w:val="006D7544"/>
    <w:rsid w:val="006E3EF3"/>
    <w:rsid w:val="006E7208"/>
    <w:rsid w:val="006F2AA7"/>
    <w:rsid w:val="006F7129"/>
    <w:rsid w:val="00702FD7"/>
    <w:rsid w:val="0071014B"/>
    <w:rsid w:val="00725E01"/>
    <w:rsid w:val="00730136"/>
    <w:rsid w:val="00736E4F"/>
    <w:rsid w:val="007572E0"/>
    <w:rsid w:val="00766F91"/>
    <w:rsid w:val="007721CD"/>
    <w:rsid w:val="00796A1C"/>
    <w:rsid w:val="00797366"/>
    <w:rsid w:val="007A4285"/>
    <w:rsid w:val="007B12B9"/>
    <w:rsid w:val="007B1C74"/>
    <w:rsid w:val="007B77F8"/>
    <w:rsid w:val="007C3409"/>
    <w:rsid w:val="007D5E8C"/>
    <w:rsid w:val="007D6A05"/>
    <w:rsid w:val="007E0C51"/>
    <w:rsid w:val="007F2B2B"/>
    <w:rsid w:val="007F6635"/>
    <w:rsid w:val="00801BA7"/>
    <w:rsid w:val="00807ADB"/>
    <w:rsid w:val="00827F87"/>
    <w:rsid w:val="00830D55"/>
    <w:rsid w:val="0083491E"/>
    <w:rsid w:val="008360B9"/>
    <w:rsid w:val="008526A7"/>
    <w:rsid w:val="00856218"/>
    <w:rsid w:val="00857876"/>
    <w:rsid w:val="008648F9"/>
    <w:rsid w:val="00865E10"/>
    <w:rsid w:val="008664E3"/>
    <w:rsid w:val="00885E49"/>
    <w:rsid w:val="008A7CCE"/>
    <w:rsid w:val="008B2977"/>
    <w:rsid w:val="008C66B5"/>
    <w:rsid w:val="008D1F86"/>
    <w:rsid w:val="008D1FEB"/>
    <w:rsid w:val="008E749C"/>
    <w:rsid w:val="00915148"/>
    <w:rsid w:val="0092054D"/>
    <w:rsid w:val="00922FDB"/>
    <w:rsid w:val="00923E29"/>
    <w:rsid w:val="0094071B"/>
    <w:rsid w:val="009451F3"/>
    <w:rsid w:val="00945E20"/>
    <w:rsid w:val="00962265"/>
    <w:rsid w:val="009632FE"/>
    <w:rsid w:val="00965601"/>
    <w:rsid w:val="0098009C"/>
    <w:rsid w:val="00982CED"/>
    <w:rsid w:val="009977EC"/>
    <w:rsid w:val="009A3518"/>
    <w:rsid w:val="009A431B"/>
    <w:rsid w:val="009A6611"/>
    <w:rsid w:val="009B07F3"/>
    <w:rsid w:val="009C0449"/>
    <w:rsid w:val="009C09C2"/>
    <w:rsid w:val="009D2484"/>
    <w:rsid w:val="009D53CB"/>
    <w:rsid w:val="009D6A27"/>
    <w:rsid w:val="009E04F1"/>
    <w:rsid w:val="009F0BBE"/>
    <w:rsid w:val="009F308A"/>
    <w:rsid w:val="009F6993"/>
    <w:rsid w:val="00A02452"/>
    <w:rsid w:val="00A064AC"/>
    <w:rsid w:val="00A069D0"/>
    <w:rsid w:val="00A1030A"/>
    <w:rsid w:val="00A1053A"/>
    <w:rsid w:val="00A15E98"/>
    <w:rsid w:val="00A15F5D"/>
    <w:rsid w:val="00A24561"/>
    <w:rsid w:val="00A31B1C"/>
    <w:rsid w:val="00A43B62"/>
    <w:rsid w:val="00A56863"/>
    <w:rsid w:val="00A62E72"/>
    <w:rsid w:val="00A77E22"/>
    <w:rsid w:val="00A80FEE"/>
    <w:rsid w:val="00A82E66"/>
    <w:rsid w:val="00A95EDC"/>
    <w:rsid w:val="00AA6F1B"/>
    <w:rsid w:val="00AB57CF"/>
    <w:rsid w:val="00AD0427"/>
    <w:rsid w:val="00B02042"/>
    <w:rsid w:val="00B05C91"/>
    <w:rsid w:val="00B14154"/>
    <w:rsid w:val="00B15518"/>
    <w:rsid w:val="00B3077E"/>
    <w:rsid w:val="00B50FEF"/>
    <w:rsid w:val="00B74A5E"/>
    <w:rsid w:val="00B74E17"/>
    <w:rsid w:val="00B76838"/>
    <w:rsid w:val="00B77D39"/>
    <w:rsid w:val="00B933B6"/>
    <w:rsid w:val="00BB2AC0"/>
    <w:rsid w:val="00BB35AA"/>
    <w:rsid w:val="00BC2332"/>
    <w:rsid w:val="00BD2CB9"/>
    <w:rsid w:val="00BE11DF"/>
    <w:rsid w:val="00BF2FE8"/>
    <w:rsid w:val="00BF7712"/>
    <w:rsid w:val="00C03F90"/>
    <w:rsid w:val="00C240FC"/>
    <w:rsid w:val="00C34605"/>
    <w:rsid w:val="00C423CE"/>
    <w:rsid w:val="00C479A2"/>
    <w:rsid w:val="00C5378D"/>
    <w:rsid w:val="00C550BA"/>
    <w:rsid w:val="00C57A1B"/>
    <w:rsid w:val="00C65F03"/>
    <w:rsid w:val="00C674E1"/>
    <w:rsid w:val="00C70B67"/>
    <w:rsid w:val="00C80DA2"/>
    <w:rsid w:val="00C813A2"/>
    <w:rsid w:val="00CA2529"/>
    <w:rsid w:val="00CB1026"/>
    <w:rsid w:val="00CC2A69"/>
    <w:rsid w:val="00CD5F12"/>
    <w:rsid w:val="00CE2A33"/>
    <w:rsid w:val="00D012A0"/>
    <w:rsid w:val="00D0324B"/>
    <w:rsid w:val="00D05D83"/>
    <w:rsid w:val="00D1410C"/>
    <w:rsid w:val="00D15698"/>
    <w:rsid w:val="00D316EF"/>
    <w:rsid w:val="00D31DB7"/>
    <w:rsid w:val="00D52621"/>
    <w:rsid w:val="00D6748D"/>
    <w:rsid w:val="00D734A7"/>
    <w:rsid w:val="00D739B0"/>
    <w:rsid w:val="00D76227"/>
    <w:rsid w:val="00D82C08"/>
    <w:rsid w:val="00D85DC4"/>
    <w:rsid w:val="00D86378"/>
    <w:rsid w:val="00D86C49"/>
    <w:rsid w:val="00D90D74"/>
    <w:rsid w:val="00D945AB"/>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71112"/>
    <w:rsid w:val="00E81D56"/>
    <w:rsid w:val="00E859CE"/>
    <w:rsid w:val="00E91402"/>
    <w:rsid w:val="00E93C93"/>
    <w:rsid w:val="00EA688D"/>
    <w:rsid w:val="00EB4F8A"/>
    <w:rsid w:val="00ED0FAF"/>
    <w:rsid w:val="00ED4206"/>
    <w:rsid w:val="00EE308F"/>
    <w:rsid w:val="00EF45DE"/>
    <w:rsid w:val="00F04E77"/>
    <w:rsid w:val="00F20250"/>
    <w:rsid w:val="00F303E9"/>
    <w:rsid w:val="00F35C80"/>
    <w:rsid w:val="00F409A8"/>
    <w:rsid w:val="00F41F79"/>
    <w:rsid w:val="00F50272"/>
    <w:rsid w:val="00F5393A"/>
    <w:rsid w:val="00F54F04"/>
    <w:rsid w:val="00F576EF"/>
    <w:rsid w:val="00F6794A"/>
    <w:rsid w:val="00F86BFE"/>
    <w:rsid w:val="00F90E67"/>
    <w:rsid w:val="00F91277"/>
    <w:rsid w:val="00F92498"/>
    <w:rsid w:val="00FA10AC"/>
    <w:rsid w:val="00FA7AB6"/>
    <w:rsid w:val="00FB6CE3"/>
    <w:rsid w:val="00FC0D06"/>
    <w:rsid w:val="00FD1311"/>
    <w:rsid w:val="00FD218A"/>
    <w:rsid w:val="00FD70A5"/>
    <w:rsid w:val="00FE3F6D"/>
    <w:rsid w:val="00FF186C"/>
    <w:rsid w:val="00FF281C"/>
    <w:rsid w:val="00FF5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D2136362-1586-4C01-B4E4-EF8ADB39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15030">
      <w:bodyDiv w:val="1"/>
      <w:marLeft w:val="0"/>
      <w:marRight w:val="0"/>
      <w:marTop w:val="0"/>
      <w:marBottom w:val="0"/>
      <w:divBdr>
        <w:top w:val="none" w:sz="0" w:space="0" w:color="auto"/>
        <w:left w:val="none" w:sz="0" w:space="0" w:color="auto"/>
        <w:bottom w:val="none" w:sz="0" w:space="0" w:color="auto"/>
        <w:right w:val="none" w:sz="0" w:space="0" w:color="auto"/>
      </w:divBdr>
    </w:div>
    <w:div w:id="1007247209">
      <w:bodyDiv w:val="1"/>
      <w:marLeft w:val="0"/>
      <w:marRight w:val="0"/>
      <w:marTop w:val="0"/>
      <w:marBottom w:val="0"/>
      <w:divBdr>
        <w:top w:val="none" w:sz="0" w:space="0" w:color="auto"/>
        <w:left w:val="none" w:sz="0" w:space="0" w:color="auto"/>
        <w:bottom w:val="none" w:sz="0" w:space="0" w:color="auto"/>
        <w:right w:val="none" w:sz="0" w:space="0" w:color="auto"/>
      </w:divBdr>
    </w:div>
    <w:div w:id="1612515407">
      <w:bodyDiv w:val="1"/>
      <w:marLeft w:val="0"/>
      <w:marRight w:val="0"/>
      <w:marTop w:val="0"/>
      <w:marBottom w:val="0"/>
      <w:divBdr>
        <w:top w:val="none" w:sz="0" w:space="0" w:color="auto"/>
        <w:left w:val="none" w:sz="0" w:space="0" w:color="auto"/>
        <w:bottom w:val="none" w:sz="0" w:space="0" w:color="auto"/>
        <w:right w:val="none" w:sz="0" w:space="0" w:color="auto"/>
      </w:divBdr>
    </w:div>
    <w:div w:id="1774008356">
      <w:bodyDiv w:val="1"/>
      <w:marLeft w:val="0"/>
      <w:marRight w:val="0"/>
      <w:marTop w:val="0"/>
      <w:marBottom w:val="0"/>
      <w:divBdr>
        <w:top w:val="none" w:sz="0" w:space="0" w:color="auto"/>
        <w:left w:val="none" w:sz="0" w:space="0" w:color="auto"/>
        <w:bottom w:val="none" w:sz="0" w:space="0" w:color="auto"/>
        <w:right w:val="none" w:sz="0" w:space="0" w:color="auto"/>
      </w:divBdr>
    </w:div>
    <w:div w:id="1789666554">
      <w:bodyDiv w:val="1"/>
      <w:marLeft w:val="0"/>
      <w:marRight w:val="0"/>
      <w:marTop w:val="0"/>
      <w:marBottom w:val="0"/>
      <w:divBdr>
        <w:top w:val="none" w:sz="0" w:space="0" w:color="auto"/>
        <w:left w:val="none" w:sz="0" w:space="0" w:color="auto"/>
        <w:bottom w:val="none" w:sz="0" w:space="0" w:color="auto"/>
        <w:right w:val="none" w:sz="0" w:space="0" w:color="auto"/>
      </w:divBdr>
    </w:div>
    <w:div w:id="193563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0318513064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geschillencommissie.nl/over-ons/de-commissies/2404/thuiswinkel" TargetMode="External"/><Relationship Id="rId4" Type="http://schemas.openxmlformats.org/officeDocument/2006/relationships/settings" Target="settings.xml"/><Relationship Id="rId9" Type="http://schemas.openxmlformats.org/officeDocument/2006/relationships/hyperlink" Target="http://ec.europa.eu/consumers/od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2A707-EFFD-4BAB-821E-CFFDB63D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5890</Words>
  <Characters>32400</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Bas van Gorp | Bureau Aard</cp:lastModifiedBy>
  <cp:revision>3</cp:revision>
  <cp:lastPrinted>2014-03-18T09:36:00Z</cp:lastPrinted>
  <dcterms:created xsi:type="dcterms:W3CDTF">2024-03-13T14:49:00Z</dcterms:created>
  <dcterms:modified xsi:type="dcterms:W3CDTF">2024-03-13T15:28:00Z</dcterms:modified>
</cp:coreProperties>
</file>